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38F7" w:rsidRPr="008338F7" w:rsidRDefault="008338F7" w:rsidP="008338F7">
      <w:pPr>
        <w:pBdr>
          <w:bottom w:val="single" w:sz="6" w:space="10" w:color="D9DCDF"/>
        </w:pBdr>
        <w:spacing w:beforeAutospacing="1" w:line="240" w:lineRule="auto"/>
        <w:textAlignment w:val="baseline"/>
        <w:outlineLvl w:val="1"/>
        <w:rPr>
          <w:rFonts w:ascii="pt_sansregular" w:eastAsia="Times New Roman" w:hAnsi="pt_sansregular" w:cs="Times New Roman"/>
          <w:color w:val="1E1E1E"/>
          <w:sz w:val="36"/>
          <w:szCs w:val="36"/>
        </w:rPr>
      </w:pPr>
      <w:r w:rsidRPr="008338F7">
        <w:rPr>
          <w:rFonts w:ascii="pt_sansregular" w:eastAsia="Times New Roman" w:hAnsi="pt_sansregular" w:cs="Times New Roman"/>
          <w:color w:val="1E1E1E"/>
          <w:sz w:val="36"/>
          <w:szCs w:val="36"/>
        </w:rPr>
        <w:fldChar w:fldCharType="begin"/>
      </w:r>
      <w:r w:rsidRPr="008338F7">
        <w:rPr>
          <w:rFonts w:ascii="pt_sansregular" w:eastAsia="Times New Roman" w:hAnsi="pt_sansregular" w:cs="Times New Roman"/>
          <w:color w:val="1E1E1E"/>
          <w:sz w:val="36"/>
          <w:szCs w:val="36"/>
        </w:rPr>
        <w:instrText xml:space="preserve"> HYPERLINK "javascript:void(0);" </w:instrText>
      </w:r>
      <w:r w:rsidRPr="008338F7">
        <w:rPr>
          <w:rFonts w:ascii="pt_sansregular" w:eastAsia="Times New Roman" w:hAnsi="pt_sansregular" w:cs="Times New Roman"/>
          <w:color w:val="1E1E1E"/>
          <w:sz w:val="36"/>
          <w:szCs w:val="36"/>
        </w:rPr>
        <w:fldChar w:fldCharType="separate"/>
      </w:r>
      <w:r w:rsidRPr="008338F7">
        <w:rPr>
          <w:rFonts w:ascii="pt_sansregular" w:eastAsia="Times New Roman" w:hAnsi="pt_sansregular" w:cs="Times New Roman"/>
          <w:color w:val="319ED6"/>
          <w:sz w:val="23"/>
        </w:rPr>
        <w:t>Опубликовать</w:t>
      </w:r>
      <w:r w:rsidRPr="008338F7">
        <w:rPr>
          <w:rFonts w:ascii="pt_sansregular" w:eastAsia="Times New Roman" w:hAnsi="pt_sansregular" w:cs="Times New Roman"/>
          <w:color w:val="1E1E1E"/>
          <w:sz w:val="36"/>
          <w:szCs w:val="36"/>
        </w:rPr>
        <w:fldChar w:fldCharType="end"/>
      </w:r>
    </w:p>
    <w:p w:rsidR="008338F7" w:rsidRPr="008338F7" w:rsidRDefault="008338F7" w:rsidP="008338F7">
      <w:pPr>
        <w:spacing w:before="65" w:after="324" w:line="453" w:lineRule="atLeast"/>
        <w:ind w:right="3236"/>
        <w:textAlignment w:val="baseline"/>
        <w:outlineLvl w:val="1"/>
        <w:rPr>
          <w:rFonts w:ascii="pt_sansregular" w:eastAsia="Times New Roman" w:hAnsi="pt_sansregular" w:cs="Times New Roman"/>
          <w:color w:val="000000"/>
          <w:sz w:val="42"/>
          <w:szCs w:val="42"/>
        </w:rPr>
      </w:pPr>
      <w:r w:rsidRPr="008338F7">
        <w:rPr>
          <w:rFonts w:ascii="pt_sansregular" w:eastAsia="Times New Roman" w:hAnsi="pt_sansregular" w:cs="Times New Roman"/>
          <w:color w:val="000000"/>
          <w:sz w:val="42"/>
          <w:szCs w:val="42"/>
        </w:rPr>
        <w:t>Федеральный государственный образовательный стандарт среднего общего образования (10-11 кл.)</w:t>
      </w:r>
    </w:p>
    <w:p w:rsidR="008338F7" w:rsidRPr="008338F7" w:rsidRDefault="008338F7" w:rsidP="008338F7">
      <w:pPr>
        <w:numPr>
          <w:ilvl w:val="0"/>
          <w:numId w:val="1"/>
        </w:numPr>
        <w:pBdr>
          <w:bottom w:val="single" w:sz="6" w:space="8" w:color="ECEEEF"/>
        </w:pBdr>
        <w:spacing w:after="0" w:line="275" w:lineRule="atLeast"/>
        <w:ind w:left="0"/>
        <w:textAlignment w:val="baseline"/>
        <w:rPr>
          <w:rFonts w:ascii="pt_sansregular" w:eastAsia="Times New Roman" w:hAnsi="pt_sansregular" w:cs="Times New Roman"/>
          <w:color w:val="000000"/>
          <w:sz w:val="19"/>
          <w:szCs w:val="19"/>
        </w:rPr>
      </w:pPr>
      <w:hyperlink r:id="rId5" w:tooltip="Приказ Минобрнауки России от 6 октября 2009 года № 413 «Об утверждении и введении в действие федерального государственного образовательного стандарта среднего общего образования»" w:history="1">
        <w:r w:rsidRPr="008338F7">
          <w:rPr>
            <w:rFonts w:ascii="pt_sansregular" w:eastAsia="Times New Roman" w:hAnsi="pt_sansregular" w:cs="Times New Roman"/>
            <w:color w:val="319ED6"/>
            <w:sz w:val="19"/>
          </w:rPr>
          <w:t>Приказ Минобрнауки России от 6 октября 2009 года № 413 «Об утверждении и введении в действие федерального государственного образовательного стандарта среднего общего образования» </w:t>
        </w:r>
        <w:r w:rsidRPr="008338F7">
          <w:rPr>
            <w:rFonts w:ascii="pt_sansregular" w:eastAsia="Times New Roman" w:hAnsi="pt_sansregular" w:cs="Times New Roman"/>
            <w:color w:val="8C96A0"/>
            <w:sz w:val="19"/>
          </w:rPr>
          <w:t>(rtf, 920.9KB)</w:t>
        </w:r>
      </w:hyperlink>
    </w:p>
    <w:p w:rsidR="008338F7" w:rsidRPr="008338F7" w:rsidRDefault="008338F7" w:rsidP="008338F7">
      <w:pPr>
        <w:numPr>
          <w:ilvl w:val="0"/>
          <w:numId w:val="1"/>
        </w:numPr>
        <w:pBdr>
          <w:bottom w:val="single" w:sz="6" w:space="8" w:color="ECEEEF"/>
        </w:pBdr>
        <w:spacing w:after="0" w:line="275" w:lineRule="atLeast"/>
        <w:ind w:left="0"/>
        <w:textAlignment w:val="baseline"/>
        <w:rPr>
          <w:rFonts w:ascii="pt_sansregular" w:eastAsia="Times New Roman" w:hAnsi="pt_sansregular" w:cs="Times New Roman"/>
          <w:color w:val="000000"/>
          <w:sz w:val="19"/>
          <w:szCs w:val="19"/>
        </w:rPr>
      </w:pPr>
      <w:hyperlink r:id="rId6" w:tooltip="Справка об итогах деятельности Рабочей группы по доработке проекта федерального государственного образовательного стандарта (ФГОС) среднего (полного) общего образования" w:history="1">
        <w:r w:rsidRPr="008338F7">
          <w:rPr>
            <w:rFonts w:ascii="pt_sansregular" w:eastAsia="Times New Roman" w:hAnsi="pt_sansregular" w:cs="Times New Roman"/>
            <w:color w:val="319ED6"/>
            <w:sz w:val="19"/>
          </w:rPr>
          <w:t>Справка об итогах деятельности Рабочей группы по доработке проекта федерального государственного образовательного стандарта (ФГОС) среднего (полного) общего образования </w:t>
        </w:r>
        <w:r w:rsidRPr="008338F7">
          <w:rPr>
            <w:rFonts w:ascii="pt_sansregular" w:eastAsia="Times New Roman" w:hAnsi="pt_sansregular" w:cs="Times New Roman"/>
            <w:color w:val="8C96A0"/>
            <w:sz w:val="19"/>
          </w:rPr>
          <w:t>(pdf, 338.0KB)</w:t>
        </w:r>
      </w:hyperlink>
    </w:p>
    <w:p w:rsidR="008338F7" w:rsidRPr="008338F7" w:rsidRDefault="008338F7" w:rsidP="008338F7">
      <w:pPr>
        <w:numPr>
          <w:ilvl w:val="0"/>
          <w:numId w:val="1"/>
        </w:numPr>
        <w:pBdr>
          <w:bottom w:val="single" w:sz="6" w:space="8" w:color="ECEEEF"/>
        </w:pBdr>
        <w:spacing w:after="0" w:line="275" w:lineRule="atLeast"/>
        <w:ind w:left="0"/>
        <w:textAlignment w:val="baseline"/>
        <w:rPr>
          <w:rFonts w:ascii="pt_sansregular" w:eastAsia="Times New Roman" w:hAnsi="pt_sansregular" w:cs="Times New Roman"/>
          <w:color w:val="000000"/>
          <w:sz w:val="19"/>
          <w:szCs w:val="19"/>
        </w:rPr>
      </w:pPr>
      <w:hyperlink r:id="rId7" w:history="1">
        <w:r w:rsidRPr="008338F7">
          <w:rPr>
            <w:rFonts w:ascii="pt_sansregular" w:eastAsia="Times New Roman" w:hAnsi="pt_sansregular" w:cs="Times New Roman"/>
            <w:color w:val="319ED6"/>
            <w:sz w:val="19"/>
          </w:rPr>
          <w:t>Стандарт индивидуальных образовательных маршрутов</w:t>
        </w:r>
      </w:hyperlink>
    </w:p>
    <w:p w:rsidR="008338F7" w:rsidRPr="008338F7" w:rsidRDefault="008338F7" w:rsidP="008338F7">
      <w:pPr>
        <w:numPr>
          <w:ilvl w:val="0"/>
          <w:numId w:val="1"/>
        </w:numPr>
        <w:pBdr>
          <w:bottom w:val="single" w:sz="6" w:space="8" w:color="ECEEEF"/>
        </w:pBdr>
        <w:spacing w:line="275" w:lineRule="atLeast"/>
        <w:ind w:left="0"/>
        <w:textAlignment w:val="baseline"/>
        <w:rPr>
          <w:rFonts w:ascii="pt_sansregular" w:eastAsia="Times New Roman" w:hAnsi="pt_sansregular" w:cs="Times New Roman"/>
          <w:color w:val="000000"/>
          <w:sz w:val="19"/>
          <w:szCs w:val="19"/>
        </w:rPr>
      </w:pPr>
      <w:hyperlink r:id="rId8" w:tooltip="Федеральные государственные образовательные стандарты общего образования" w:history="1">
        <w:r w:rsidRPr="008338F7">
          <w:rPr>
            <w:rFonts w:ascii="pt_sansregular" w:eastAsia="Times New Roman" w:hAnsi="pt_sansregular" w:cs="Times New Roman"/>
            <w:color w:val="319ED6"/>
            <w:sz w:val="19"/>
          </w:rPr>
          <w:t>Федеральные государственные образовательные стандарты общего образования</w:t>
        </w:r>
      </w:hyperlink>
      <w:r w:rsidRPr="008338F7">
        <w:rPr>
          <w:rFonts w:ascii="pt_sansregular" w:eastAsia="Times New Roman" w:hAnsi="pt_sansregular" w:cs="Times New Roman"/>
          <w:color w:val="8C96A0"/>
          <w:sz w:val="19"/>
          <w:szCs w:val="19"/>
          <w:bdr w:val="none" w:sz="0" w:space="0" w:color="auto" w:frame="1"/>
        </w:rPr>
        <w:t>1 марта 2012, 11:38</w:t>
      </w:r>
    </w:p>
    <w:p w:rsidR="008338F7" w:rsidRPr="008338F7" w:rsidRDefault="008338F7" w:rsidP="008338F7">
      <w:pPr>
        <w:spacing w:after="0" w:line="388" w:lineRule="atLeast"/>
        <w:ind w:left="720"/>
        <w:textAlignment w:val="baseline"/>
        <w:rPr>
          <w:rFonts w:ascii="pt_sansregular" w:eastAsia="Times New Roman" w:hAnsi="pt_sansregular" w:cs="Times New Roman"/>
          <w:color w:val="000000"/>
          <w:sz w:val="26"/>
          <w:szCs w:val="26"/>
        </w:rPr>
      </w:pPr>
      <w:r w:rsidRPr="008338F7">
        <w:rPr>
          <w:rFonts w:ascii="pt_sansregular" w:eastAsia="Times New Roman" w:hAnsi="pt_sansregular" w:cs="Times New Roman"/>
          <w:color w:val="000000"/>
          <w:sz w:val="26"/>
          <w:szCs w:val="26"/>
        </w:rPr>
        <w:fldChar w:fldCharType="begin"/>
      </w:r>
      <w:r w:rsidRPr="008338F7">
        <w:rPr>
          <w:rFonts w:ascii="pt_sansregular" w:eastAsia="Times New Roman" w:hAnsi="pt_sansregular" w:cs="Times New Roman"/>
          <w:color w:val="000000"/>
          <w:sz w:val="26"/>
          <w:szCs w:val="26"/>
        </w:rPr>
        <w:instrText xml:space="preserve"> HYPERLINK "https://xn--80abucjiibhv9a.xn--p1ai/%D0%B4%D0%BE%D0%BA%D1%83%D0%BC%D0%B5%D0%BD%D1%82%D1%8B?keywords=123" </w:instrText>
      </w:r>
      <w:r w:rsidRPr="008338F7">
        <w:rPr>
          <w:rFonts w:ascii="pt_sansregular" w:eastAsia="Times New Roman" w:hAnsi="pt_sansregular" w:cs="Times New Roman"/>
          <w:color w:val="000000"/>
          <w:sz w:val="26"/>
          <w:szCs w:val="26"/>
        </w:rPr>
        <w:fldChar w:fldCharType="separate"/>
      </w:r>
      <w:r w:rsidRPr="008338F7">
        <w:rPr>
          <w:rFonts w:ascii="pt_sansregular" w:eastAsia="Times New Roman" w:hAnsi="pt_sansregular" w:cs="Times New Roman"/>
          <w:color w:val="319ED6"/>
          <w:sz w:val="26"/>
        </w:rPr>
        <w:t>абитуриенты</w:t>
      </w:r>
      <w:r w:rsidRPr="008338F7">
        <w:rPr>
          <w:rFonts w:ascii="pt_sansregular" w:eastAsia="Times New Roman" w:hAnsi="pt_sansregular" w:cs="Times New Roman"/>
          <w:color w:val="000000"/>
          <w:sz w:val="26"/>
          <w:szCs w:val="26"/>
        </w:rPr>
        <w:fldChar w:fldCharType="end"/>
      </w:r>
      <w:r w:rsidRPr="008338F7">
        <w:rPr>
          <w:rFonts w:ascii="pt_sansregular" w:eastAsia="Times New Roman" w:hAnsi="pt_sansregular" w:cs="Times New Roman"/>
          <w:color w:val="000000"/>
          <w:sz w:val="26"/>
          <w:szCs w:val="26"/>
        </w:rPr>
        <w:br/>
      </w:r>
      <w:hyperlink r:id="rId9" w:history="1">
        <w:r w:rsidRPr="008338F7">
          <w:rPr>
            <w:rFonts w:ascii="pt_sansregular" w:eastAsia="Times New Roman" w:hAnsi="pt_sansregular" w:cs="Times New Roman"/>
            <w:color w:val="319ED6"/>
            <w:sz w:val="26"/>
          </w:rPr>
          <w:t>Общее образование</w:t>
        </w:r>
      </w:hyperlink>
      <w:r w:rsidRPr="008338F7">
        <w:rPr>
          <w:rFonts w:ascii="pt_sansregular" w:eastAsia="Times New Roman" w:hAnsi="pt_sansregular" w:cs="Times New Roman"/>
          <w:color w:val="000000"/>
          <w:sz w:val="26"/>
          <w:szCs w:val="26"/>
        </w:rPr>
        <w:br/>
      </w:r>
      <w:hyperlink r:id="rId10" w:history="1">
        <w:r w:rsidRPr="008338F7">
          <w:rPr>
            <w:rFonts w:ascii="pt_sansregular" w:eastAsia="Times New Roman" w:hAnsi="pt_sansregular" w:cs="Times New Roman"/>
            <w:color w:val="319ED6"/>
            <w:sz w:val="26"/>
          </w:rPr>
          <w:t>учащиеся</w:t>
        </w:r>
      </w:hyperlink>
      <w:r w:rsidRPr="008338F7">
        <w:rPr>
          <w:rFonts w:ascii="pt_sansregular" w:eastAsia="Times New Roman" w:hAnsi="pt_sansregular" w:cs="Times New Roman"/>
          <w:color w:val="000000"/>
          <w:sz w:val="26"/>
          <w:szCs w:val="26"/>
        </w:rPr>
        <w:br/>
      </w:r>
      <w:hyperlink r:id="rId11" w:history="1">
        <w:r w:rsidRPr="008338F7">
          <w:rPr>
            <w:rFonts w:ascii="pt_sansregular" w:eastAsia="Times New Roman" w:hAnsi="pt_sansregular" w:cs="Times New Roman"/>
            <w:color w:val="319ED6"/>
            <w:sz w:val="26"/>
          </w:rPr>
          <w:t>учителя</w:t>
        </w:r>
      </w:hyperlink>
      <w:r w:rsidRPr="008338F7">
        <w:rPr>
          <w:rFonts w:ascii="pt_sansregular" w:eastAsia="Times New Roman" w:hAnsi="pt_sansregular" w:cs="Times New Roman"/>
          <w:color w:val="000000"/>
          <w:sz w:val="26"/>
          <w:szCs w:val="26"/>
        </w:rPr>
        <w:br/>
      </w:r>
      <w:hyperlink r:id="rId12" w:history="1">
        <w:r w:rsidRPr="008338F7">
          <w:rPr>
            <w:rFonts w:ascii="pt_sansregular" w:eastAsia="Times New Roman" w:hAnsi="pt_sansregular" w:cs="Times New Roman"/>
            <w:color w:val="319ED6"/>
            <w:sz w:val="26"/>
          </w:rPr>
          <w:t>ФГОС</w:t>
        </w:r>
      </w:hyperlink>
    </w:p>
    <w:p w:rsidR="008338F7" w:rsidRPr="008338F7" w:rsidRDefault="008338F7" w:rsidP="008338F7">
      <w:pPr>
        <w:spacing w:after="0"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b/>
          <w:bCs/>
          <w:color w:val="383E44"/>
          <w:sz w:val="23"/>
          <w:szCs w:val="23"/>
          <w:bdr w:val="none" w:sz="0" w:space="0" w:color="auto" w:frame="1"/>
        </w:rPr>
        <w:t>ФЕДЕРАЛЬНЫЙ ГОСУДАРСТВЕННЫЙ ОБРАЗОВАТЕЛЬНЫЙ СТАНДАРТ СРЕДНЕГО (ПОЛНОГО) ОБЩЕГО ОБРАЗОВАНИЯ</w:t>
      </w:r>
    </w:p>
    <w:p w:rsidR="008338F7" w:rsidRPr="008338F7" w:rsidRDefault="008338F7" w:rsidP="008338F7">
      <w:pPr>
        <w:spacing w:after="0"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i/>
          <w:iCs/>
          <w:color w:val="383E44"/>
          <w:sz w:val="23"/>
          <w:szCs w:val="23"/>
          <w:bdr w:val="none" w:sz="0" w:space="0" w:color="auto" w:frame="1"/>
        </w:rPr>
        <w:t>(утвержден приказом Минобрнауки России </w:t>
      </w:r>
      <w:hyperlink r:id="rId13" w:history="1">
        <w:r w:rsidRPr="008338F7">
          <w:rPr>
            <w:rFonts w:ascii="pt_sansregular" w:eastAsia="Times New Roman" w:hAnsi="pt_sansregular" w:cs="Times New Roman"/>
            <w:i/>
            <w:iCs/>
            <w:color w:val="319ED6"/>
            <w:sz w:val="23"/>
          </w:rPr>
          <w:t>от 17 мая 2012 г. № 413</w:t>
        </w:r>
      </w:hyperlink>
      <w:r w:rsidRPr="008338F7">
        <w:rPr>
          <w:rFonts w:ascii="pt_sansregular" w:eastAsia="Times New Roman" w:hAnsi="pt_sansregular" w:cs="Times New Roman"/>
          <w:i/>
          <w:iCs/>
          <w:color w:val="383E44"/>
          <w:sz w:val="23"/>
          <w:szCs w:val="23"/>
          <w:bdr w:val="none" w:sz="0" w:space="0" w:color="auto" w:frame="1"/>
        </w:rPr>
        <w:t>)</w:t>
      </w:r>
    </w:p>
    <w:p w:rsidR="008338F7" w:rsidRPr="008338F7" w:rsidRDefault="008338F7" w:rsidP="008338F7">
      <w:pPr>
        <w:spacing w:after="0"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b/>
          <w:bCs/>
          <w:color w:val="383E44"/>
          <w:sz w:val="23"/>
          <w:szCs w:val="23"/>
          <w:bdr w:val="none" w:sz="0" w:space="0" w:color="auto" w:frame="1"/>
        </w:rPr>
        <w:t>I. Общие положения</w:t>
      </w:r>
    </w:p>
    <w:p w:rsidR="008338F7" w:rsidRPr="008338F7" w:rsidRDefault="008338F7" w:rsidP="008338F7">
      <w:pPr>
        <w:spacing w:after="0"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1. </w:t>
      </w:r>
      <w:proofErr w:type="gramStart"/>
      <w:r w:rsidRPr="008338F7">
        <w:rPr>
          <w:rFonts w:ascii="pt_sansregular" w:eastAsia="Times New Roman" w:hAnsi="pt_sansregular" w:cs="Times New Roman"/>
          <w:color w:val="383E44"/>
          <w:sz w:val="23"/>
          <w:szCs w:val="23"/>
        </w:rPr>
        <w:t>Федеральный государственный образовательный стандарт среднего (полного) общего образования (далее – Стандарт) представляет собой совокупность требований, обязательных при реализации основной образовательной программы среднего (полного) общего образования (далее – основной образовательной программы) образовательными учреждениями, имеющими государственную аккредитацию</w:t>
      </w:r>
      <w:hyperlink r:id="rId14" w:anchor="_ftn1" w:history="1">
        <w:r w:rsidRPr="008338F7">
          <w:rPr>
            <w:rFonts w:ascii="pt_sansregular" w:eastAsia="Times New Roman" w:hAnsi="pt_sansregular" w:cs="Times New Roman"/>
            <w:color w:val="319ED6"/>
            <w:sz w:val="23"/>
          </w:rPr>
          <w:t>[1]</w:t>
        </w:r>
      </w:hyperlink>
      <w:r w:rsidRPr="008338F7">
        <w:rPr>
          <w:rFonts w:ascii="pt_sansregular" w:eastAsia="Times New Roman" w:hAnsi="pt_sansregular" w:cs="Times New Roman"/>
          <w:color w:val="383E44"/>
          <w:sz w:val="23"/>
          <w:szCs w:val="23"/>
        </w:rPr>
        <w:t>.</w:t>
      </w:r>
      <w:proofErr w:type="gramEnd"/>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Станда</w:t>
      </w:r>
      <w:proofErr w:type="gramStart"/>
      <w:r w:rsidRPr="008338F7">
        <w:rPr>
          <w:rFonts w:ascii="pt_sansregular" w:eastAsia="Times New Roman" w:hAnsi="pt_sansregular" w:cs="Times New Roman"/>
          <w:color w:val="383E44"/>
          <w:sz w:val="23"/>
          <w:szCs w:val="23"/>
        </w:rPr>
        <w:t>рт вкл</w:t>
      </w:r>
      <w:proofErr w:type="gramEnd"/>
      <w:r w:rsidRPr="008338F7">
        <w:rPr>
          <w:rFonts w:ascii="pt_sansregular" w:eastAsia="Times New Roman" w:hAnsi="pt_sansregular" w:cs="Times New Roman"/>
          <w:color w:val="383E44"/>
          <w:sz w:val="23"/>
          <w:szCs w:val="23"/>
        </w:rPr>
        <w:t>ючает в себя требования:</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к результатам освоения основной образовательной программы;</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к структуре основной образовательной программы, в том числе требования к соотношению частей основной образовательной программы и их объёму, а также к соотношению обязательной части основной образовательной программы и части, формируемой участниками образовательного процесса;</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к условиям реализации основной образовательной программы, в том числе кадровым, финансовым, материально-техническим и иным условиям.</w:t>
      </w:r>
    </w:p>
    <w:p w:rsidR="008338F7" w:rsidRPr="008338F7" w:rsidRDefault="008338F7" w:rsidP="008338F7">
      <w:pPr>
        <w:spacing w:after="0" w:line="240" w:lineRule="auto"/>
        <w:textAlignment w:val="baseline"/>
        <w:rPr>
          <w:rFonts w:ascii="pt_sansregular" w:eastAsia="Times New Roman" w:hAnsi="pt_sansregular" w:cs="Times New Roman"/>
          <w:color w:val="383E44"/>
          <w:sz w:val="23"/>
          <w:szCs w:val="23"/>
        </w:rPr>
      </w:pPr>
      <w:proofErr w:type="gramStart"/>
      <w:r w:rsidRPr="008338F7">
        <w:rPr>
          <w:rFonts w:ascii="pt_sansregular" w:eastAsia="Times New Roman" w:hAnsi="pt_sansregular" w:cs="Times New Roman"/>
          <w:color w:val="383E44"/>
          <w:sz w:val="23"/>
          <w:szCs w:val="23"/>
        </w:rPr>
        <w:t>Требования к результатам освоения основной образовательной программы, ее структуре и условиям реализации учитывают возрастные и индивидуальные особенности обучающихся на ступени среднего (полного) общего образования, включая образовательные потребности обучающихся с ограниченными возможностями здоровья</w:t>
      </w:r>
      <w:hyperlink r:id="rId15" w:anchor="_ftn2" w:history="1">
        <w:r w:rsidRPr="008338F7">
          <w:rPr>
            <w:rFonts w:ascii="pt_sansregular" w:eastAsia="Times New Roman" w:hAnsi="pt_sansregular" w:cs="Times New Roman"/>
            <w:color w:val="319ED6"/>
            <w:sz w:val="23"/>
          </w:rPr>
          <w:t>[2]</w:t>
        </w:r>
      </w:hyperlink>
      <w:r w:rsidRPr="008338F7">
        <w:rPr>
          <w:rFonts w:ascii="pt_sansregular" w:eastAsia="Times New Roman" w:hAnsi="pt_sansregular" w:cs="Times New Roman"/>
          <w:color w:val="383E44"/>
          <w:sz w:val="23"/>
          <w:szCs w:val="23"/>
        </w:rPr>
        <w:t>  и инвалидов, а также значимость данной ступени общего образования для продолжения обучения в образовательных учреждениях профессионального образования, профессиональной деятельности и успешной социализации.</w:t>
      </w:r>
      <w:proofErr w:type="gramEnd"/>
    </w:p>
    <w:p w:rsidR="008338F7" w:rsidRPr="008338F7" w:rsidRDefault="008338F7" w:rsidP="008338F7">
      <w:pPr>
        <w:spacing w:after="0"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lastRenderedPageBreak/>
        <w:t>2. Стандарт разработан на основе Конституции Российской Федерации</w:t>
      </w:r>
      <w:hyperlink r:id="rId16" w:anchor="_ftn3" w:history="1">
        <w:r w:rsidRPr="008338F7">
          <w:rPr>
            <w:rFonts w:ascii="pt_sansregular" w:eastAsia="Times New Roman" w:hAnsi="pt_sansregular" w:cs="Times New Roman"/>
            <w:color w:val="319ED6"/>
            <w:sz w:val="23"/>
          </w:rPr>
          <w:t>[3]</w:t>
        </w:r>
      </w:hyperlink>
      <w:r w:rsidRPr="008338F7">
        <w:rPr>
          <w:rFonts w:ascii="pt_sansregular" w:eastAsia="Times New Roman" w:hAnsi="pt_sansregular" w:cs="Times New Roman"/>
          <w:color w:val="383E44"/>
          <w:sz w:val="23"/>
          <w:szCs w:val="23"/>
        </w:rPr>
        <w:t>, а также Конвенц</w:t>
      </w:r>
      <w:proofErr w:type="gramStart"/>
      <w:r w:rsidRPr="008338F7">
        <w:rPr>
          <w:rFonts w:ascii="pt_sansregular" w:eastAsia="Times New Roman" w:hAnsi="pt_sansregular" w:cs="Times New Roman"/>
          <w:color w:val="383E44"/>
          <w:sz w:val="23"/>
          <w:szCs w:val="23"/>
        </w:rPr>
        <w:t>ии ОО</w:t>
      </w:r>
      <w:proofErr w:type="gramEnd"/>
      <w:r w:rsidRPr="008338F7">
        <w:rPr>
          <w:rFonts w:ascii="pt_sansregular" w:eastAsia="Times New Roman" w:hAnsi="pt_sansregular" w:cs="Times New Roman"/>
          <w:color w:val="383E44"/>
          <w:sz w:val="23"/>
          <w:szCs w:val="23"/>
        </w:rPr>
        <w:t>Н о правах ребенка</w:t>
      </w:r>
      <w:hyperlink r:id="rId17" w:anchor="_ftn4" w:history="1">
        <w:r w:rsidRPr="008338F7">
          <w:rPr>
            <w:rFonts w:ascii="pt_sansregular" w:eastAsia="Times New Roman" w:hAnsi="pt_sansregular" w:cs="Times New Roman"/>
            <w:color w:val="319ED6"/>
            <w:sz w:val="23"/>
          </w:rPr>
          <w:t>[4]</w:t>
        </w:r>
      </w:hyperlink>
      <w:r w:rsidRPr="008338F7">
        <w:rPr>
          <w:rFonts w:ascii="pt_sansregular" w:eastAsia="Times New Roman" w:hAnsi="pt_sansregular" w:cs="Times New Roman"/>
          <w:color w:val="383E44"/>
          <w:sz w:val="23"/>
          <w:szCs w:val="23"/>
        </w:rPr>
        <w:t>, учитывает региональные, национальные и этнокультурные потребности народов Российской Федерации.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3. Стандарт направлен на обеспечение:</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формирования российской гражданской идентичности обучающихся;</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единства образовательного пространства Российской Федерации посредством установления единых требований к результатам, структуре и условиям реализации основной образовательной программы;</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сохранения и развития культурного разнообразия и языкового наследия многонационального народа Российской Федерации, реализации права на изучение родного языка, овладение духовными ценностями и культурой многонационального народа России;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равных возможностей получения качественного среднего (полного) общего образования;</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proofErr w:type="gramStart"/>
      <w:r w:rsidRPr="008338F7">
        <w:rPr>
          <w:rFonts w:ascii="pt_sansregular" w:eastAsia="Times New Roman" w:hAnsi="pt_sansregular" w:cs="Times New Roman"/>
          <w:color w:val="383E44"/>
          <w:sz w:val="23"/>
          <w:szCs w:val="23"/>
        </w:rPr>
        <w:t>реализации бесплатного образования на ступени среднего (полного)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 а также внеурочную деятельность;</w:t>
      </w:r>
      <w:proofErr w:type="gramEnd"/>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воспитания и социализации обучающихся, их самоидентификацию посредством личностно и общественно значимой деятельности, социального и гражданского становления, в том числе через реализацию образовательных программ, входящих в основную образовательную программу;</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преемственности основных образовательных программ начального общего, основного общего, среднего (полного) общего, профессионального образования;</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развития государственно-общественного управления в образовании;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 xml:space="preserve">формирования основ оценки результатов освоения </w:t>
      </w:r>
      <w:proofErr w:type="gramStart"/>
      <w:r w:rsidRPr="008338F7">
        <w:rPr>
          <w:rFonts w:ascii="pt_sansregular" w:eastAsia="Times New Roman" w:hAnsi="pt_sansregular" w:cs="Times New Roman"/>
          <w:color w:val="383E44"/>
          <w:sz w:val="23"/>
          <w:szCs w:val="23"/>
        </w:rPr>
        <w:t>обучающимися</w:t>
      </w:r>
      <w:proofErr w:type="gramEnd"/>
      <w:r w:rsidRPr="008338F7">
        <w:rPr>
          <w:rFonts w:ascii="pt_sansregular" w:eastAsia="Times New Roman" w:hAnsi="pt_sansregular" w:cs="Times New Roman"/>
          <w:color w:val="383E44"/>
          <w:sz w:val="23"/>
          <w:szCs w:val="23"/>
        </w:rPr>
        <w:t xml:space="preserve"> основной образовательной программы, деятельности педагогических работников, образовательных учреждений;</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создания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государственных гарантий по соответствующему финансированию основной образовательной программы, реализуемой через урочную и внеурочную деятельность.</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4. Методологической основой Стандарта является системно-деятельностный подход, который обеспечивает:</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 xml:space="preserve">формирование готовности </w:t>
      </w:r>
      <w:proofErr w:type="gramStart"/>
      <w:r w:rsidRPr="008338F7">
        <w:rPr>
          <w:rFonts w:ascii="pt_sansregular" w:eastAsia="Times New Roman" w:hAnsi="pt_sansregular" w:cs="Times New Roman"/>
          <w:color w:val="383E44"/>
          <w:sz w:val="23"/>
          <w:szCs w:val="23"/>
        </w:rPr>
        <w:t>обучающихся</w:t>
      </w:r>
      <w:proofErr w:type="gramEnd"/>
      <w:r w:rsidRPr="008338F7">
        <w:rPr>
          <w:rFonts w:ascii="pt_sansregular" w:eastAsia="Times New Roman" w:hAnsi="pt_sansregular" w:cs="Times New Roman"/>
          <w:color w:val="383E44"/>
          <w:sz w:val="23"/>
          <w:szCs w:val="23"/>
        </w:rPr>
        <w:t xml:space="preserve"> к саморазвитию и непрерывному образованию;</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проектирование и конструирование развивающей образовательной среды образовательного учреждения;</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 xml:space="preserve">активную учебно-познавательную деятельность </w:t>
      </w:r>
      <w:proofErr w:type="gramStart"/>
      <w:r w:rsidRPr="008338F7">
        <w:rPr>
          <w:rFonts w:ascii="pt_sansregular" w:eastAsia="Times New Roman" w:hAnsi="pt_sansregular" w:cs="Times New Roman"/>
          <w:color w:val="383E44"/>
          <w:sz w:val="23"/>
          <w:szCs w:val="23"/>
        </w:rPr>
        <w:t>обучающихся</w:t>
      </w:r>
      <w:proofErr w:type="gramEnd"/>
      <w:r w:rsidRPr="008338F7">
        <w:rPr>
          <w:rFonts w:ascii="pt_sansregular" w:eastAsia="Times New Roman" w:hAnsi="pt_sansregular" w:cs="Times New Roman"/>
          <w:color w:val="383E44"/>
          <w:sz w:val="23"/>
          <w:szCs w:val="23"/>
        </w:rPr>
        <w:t>;</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lastRenderedPageBreak/>
        <w:t>построение образовательного процесса с учётом индивидуальных, возрастных, психологических, физиологических особенностей и  здоровья обучающихся.</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 xml:space="preserve">Стандарт является основой </w:t>
      </w:r>
      <w:proofErr w:type="gramStart"/>
      <w:r w:rsidRPr="008338F7">
        <w:rPr>
          <w:rFonts w:ascii="pt_sansregular" w:eastAsia="Times New Roman" w:hAnsi="pt_sansregular" w:cs="Times New Roman"/>
          <w:color w:val="383E44"/>
          <w:sz w:val="23"/>
          <w:szCs w:val="23"/>
        </w:rPr>
        <w:t>для</w:t>
      </w:r>
      <w:proofErr w:type="gramEnd"/>
      <w:r w:rsidRPr="008338F7">
        <w:rPr>
          <w:rFonts w:ascii="pt_sansregular" w:eastAsia="Times New Roman" w:hAnsi="pt_sansregular" w:cs="Times New Roman"/>
          <w:color w:val="383E44"/>
          <w:sz w:val="23"/>
          <w:szCs w:val="23"/>
        </w:rPr>
        <w:t>:</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разработки примерных основных образовательных программ среднего (полного) общего образования;</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разработки программ учебных предметов, курсов, учебной литературы, контрольно-измерительных материалов;</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организации образовательного процесса в образовательных учреждениях, реализующих основную образовательную программу, независимо от их организационно-правовых форм и подчиненности;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разработки нормативов финансового обеспечения образовательной деятельности образовательных учреждений, реализующих основную образовательную программу, формирования государственного (муниципального) задания для образовательного учреждения;</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осуществления контроля и надзора за соблюдением законодательства Российской Федерации в области образования;</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 xml:space="preserve">проведения государственной (итоговой) и промежуточной аттестации </w:t>
      </w:r>
      <w:proofErr w:type="gramStart"/>
      <w:r w:rsidRPr="008338F7">
        <w:rPr>
          <w:rFonts w:ascii="pt_sansregular" w:eastAsia="Times New Roman" w:hAnsi="pt_sansregular" w:cs="Times New Roman"/>
          <w:color w:val="383E44"/>
          <w:sz w:val="23"/>
          <w:szCs w:val="23"/>
        </w:rPr>
        <w:t>обучающихся</w:t>
      </w:r>
      <w:proofErr w:type="gramEnd"/>
      <w:r w:rsidRPr="008338F7">
        <w:rPr>
          <w:rFonts w:ascii="pt_sansregular" w:eastAsia="Times New Roman" w:hAnsi="pt_sansregular" w:cs="Times New Roman"/>
          <w:color w:val="383E44"/>
          <w:sz w:val="23"/>
          <w:szCs w:val="23"/>
        </w:rPr>
        <w:t>;</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построения системы внутреннего мониторинга качества образования в образовательном учреждении;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организации деятельности работы методических служб;</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аттестации педагогических работников и административно-управленческого персонала государственных и муниципальных образовательных учреждений;</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организации подготовки, профессиональной переподготовки и повышения квалификации работников образования.</w:t>
      </w:r>
    </w:p>
    <w:p w:rsidR="008338F7" w:rsidRPr="008338F7" w:rsidRDefault="008338F7" w:rsidP="008338F7">
      <w:pPr>
        <w:spacing w:after="0"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5. Стандарт ориентирован на становление личностных характеристик</w:t>
      </w:r>
      <w:r w:rsidRPr="008338F7">
        <w:rPr>
          <w:rFonts w:ascii="pt_sansregular" w:eastAsia="Times New Roman" w:hAnsi="pt_sansregular" w:cs="Times New Roman"/>
          <w:i/>
          <w:iCs/>
          <w:color w:val="383E44"/>
          <w:sz w:val="23"/>
          <w:szCs w:val="23"/>
          <w:bdr w:val="none" w:sz="0" w:space="0" w:color="auto" w:frame="1"/>
        </w:rPr>
        <w:t> </w:t>
      </w:r>
      <w:r w:rsidRPr="008338F7">
        <w:rPr>
          <w:rFonts w:ascii="pt_sansregular" w:eastAsia="Times New Roman" w:hAnsi="pt_sansregular" w:cs="Times New Roman"/>
          <w:color w:val="383E44"/>
          <w:sz w:val="23"/>
          <w:szCs w:val="23"/>
        </w:rPr>
        <w:t>выпускника («портрет выпускника школы»):</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любящий свой край и свою Родину, уважающий свой народ, его культуру и духовные традиции;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осознающий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креативный и критически мыслящий, активно и целенаправленно познающий мир, осознающий ценность образования и науки, труда и творчества для человека и общества;</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proofErr w:type="gramStart"/>
      <w:r w:rsidRPr="008338F7">
        <w:rPr>
          <w:rFonts w:ascii="pt_sansregular" w:eastAsia="Times New Roman" w:hAnsi="pt_sansregular" w:cs="Times New Roman"/>
          <w:color w:val="383E44"/>
          <w:sz w:val="23"/>
          <w:szCs w:val="23"/>
        </w:rPr>
        <w:t>владеющий</w:t>
      </w:r>
      <w:proofErr w:type="gramEnd"/>
      <w:r w:rsidRPr="008338F7">
        <w:rPr>
          <w:rFonts w:ascii="pt_sansregular" w:eastAsia="Times New Roman" w:hAnsi="pt_sansregular" w:cs="Times New Roman"/>
          <w:color w:val="383E44"/>
          <w:sz w:val="23"/>
          <w:szCs w:val="23"/>
        </w:rPr>
        <w:t xml:space="preserve"> основами научных методов познания окружающего мира;</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proofErr w:type="gramStart"/>
      <w:r w:rsidRPr="008338F7">
        <w:rPr>
          <w:rFonts w:ascii="pt_sansregular" w:eastAsia="Times New Roman" w:hAnsi="pt_sansregular" w:cs="Times New Roman"/>
          <w:color w:val="383E44"/>
          <w:sz w:val="23"/>
          <w:szCs w:val="23"/>
        </w:rPr>
        <w:t>мотивированный</w:t>
      </w:r>
      <w:proofErr w:type="gramEnd"/>
      <w:r w:rsidRPr="008338F7">
        <w:rPr>
          <w:rFonts w:ascii="pt_sansregular" w:eastAsia="Times New Roman" w:hAnsi="pt_sansregular" w:cs="Times New Roman"/>
          <w:color w:val="383E44"/>
          <w:sz w:val="23"/>
          <w:szCs w:val="23"/>
        </w:rPr>
        <w:t xml:space="preserve"> на творчество и инновационную деятельность;</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proofErr w:type="gramStart"/>
      <w:r w:rsidRPr="008338F7">
        <w:rPr>
          <w:rFonts w:ascii="pt_sansregular" w:eastAsia="Times New Roman" w:hAnsi="pt_sansregular" w:cs="Times New Roman"/>
          <w:color w:val="383E44"/>
          <w:sz w:val="23"/>
          <w:szCs w:val="23"/>
        </w:rPr>
        <w:lastRenderedPageBreak/>
        <w:t>готовый</w:t>
      </w:r>
      <w:proofErr w:type="gramEnd"/>
      <w:r w:rsidRPr="008338F7">
        <w:rPr>
          <w:rFonts w:ascii="pt_sansregular" w:eastAsia="Times New Roman" w:hAnsi="pt_sansregular" w:cs="Times New Roman"/>
          <w:color w:val="383E44"/>
          <w:sz w:val="23"/>
          <w:szCs w:val="23"/>
        </w:rPr>
        <w:t xml:space="preserve"> к сотрудничеству, способный осуществлять учебно-исследовательскую, проектную и информационно-познавательную деятельность;</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осознающий себя личностью, социально активный, уважающий закон и правопорядок, осознающий ответственность перед семьёй, обществом, государством, человечеством;</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уважающий мнение других людей, умеющий вести конструктивный диалог, достигать взаимопонимания и успешно взаимодействовать;</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 xml:space="preserve">осознанно </w:t>
      </w:r>
      <w:proofErr w:type="gramStart"/>
      <w:r w:rsidRPr="008338F7">
        <w:rPr>
          <w:rFonts w:ascii="pt_sansregular" w:eastAsia="Times New Roman" w:hAnsi="pt_sansregular" w:cs="Times New Roman"/>
          <w:color w:val="383E44"/>
          <w:sz w:val="23"/>
          <w:szCs w:val="23"/>
        </w:rPr>
        <w:t>выполняющий</w:t>
      </w:r>
      <w:proofErr w:type="gramEnd"/>
      <w:r w:rsidRPr="008338F7">
        <w:rPr>
          <w:rFonts w:ascii="pt_sansregular" w:eastAsia="Times New Roman" w:hAnsi="pt_sansregular" w:cs="Times New Roman"/>
          <w:color w:val="383E44"/>
          <w:sz w:val="23"/>
          <w:szCs w:val="23"/>
        </w:rPr>
        <w:t xml:space="preserve"> и пропагандирующий правила здорового, безопасного и экологически целесообразного образа жизни;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proofErr w:type="gramStart"/>
      <w:r w:rsidRPr="008338F7">
        <w:rPr>
          <w:rFonts w:ascii="pt_sansregular" w:eastAsia="Times New Roman" w:hAnsi="pt_sansregular" w:cs="Times New Roman"/>
          <w:color w:val="383E44"/>
          <w:sz w:val="23"/>
          <w:szCs w:val="23"/>
        </w:rPr>
        <w:t>подготовленный</w:t>
      </w:r>
      <w:proofErr w:type="gramEnd"/>
      <w:r w:rsidRPr="008338F7">
        <w:rPr>
          <w:rFonts w:ascii="pt_sansregular" w:eastAsia="Times New Roman" w:hAnsi="pt_sansregular" w:cs="Times New Roman"/>
          <w:color w:val="383E44"/>
          <w:sz w:val="23"/>
          <w:szCs w:val="23"/>
        </w:rPr>
        <w:t xml:space="preserve"> к осознанному выбору профессии, понимающий значение профессиональной деятельности для человека и общества;</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proofErr w:type="gramStart"/>
      <w:r w:rsidRPr="008338F7">
        <w:rPr>
          <w:rFonts w:ascii="pt_sansregular" w:eastAsia="Times New Roman" w:hAnsi="pt_sansregular" w:cs="Times New Roman"/>
          <w:color w:val="383E44"/>
          <w:sz w:val="23"/>
          <w:szCs w:val="23"/>
        </w:rPr>
        <w:t>мотивированный</w:t>
      </w:r>
      <w:proofErr w:type="gramEnd"/>
      <w:r w:rsidRPr="008338F7">
        <w:rPr>
          <w:rFonts w:ascii="pt_sansregular" w:eastAsia="Times New Roman" w:hAnsi="pt_sansregular" w:cs="Times New Roman"/>
          <w:color w:val="383E44"/>
          <w:sz w:val="23"/>
          <w:szCs w:val="23"/>
        </w:rPr>
        <w:t xml:space="preserve"> на образование и самообразование в течение всей своей жизни.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 </w:t>
      </w:r>
    </w:p>
    <w:p w:rsidR="008338F7" w:rsidRPr="008338F7" w:rsidRDefault="008338F7" w:rsidP="008338F7">
      <w:pPr>
        <w:spacing w:after="0"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b/>
          <w:bCs/>
          <w:color w:val="383E44"/>
          <w:sz w:val="23"/>
          <w:szCs w:val="23"/>
          <w:bdr w:val="none" w:sz="0" w:space="0" w:color="auto" w:frame="1"/>
        </w:rPr>
        <w:t>II. Требования к результатам освоения основной образовательной программы</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 xml:space="preserve">6. Стандарт устанавливает требования к результатам освоения </w:t>
      </w:r>
      <w:proofErr w:type="gramStart"/>
      <w:r w:rsidRPr="008338F7">
        <w:rPr>
          <w:rFonts w:ascii="pt_sansregular" w:eastAsia="Times New Roman" w:hAnsi="pt_sansregular" w:cs="Times New Roman"/>
          <w:color w:val="383E44"/>
          <w:sz w:val="23"/>
          <w:szCs w:val="23"/>
        </w:rPr>
        <w:t>обучающимися</w:t>
      </w:r>
      <w:proofErr w:type="gramEnd"/>
      <w:r w:rsidRPr="008338F7">
        <w:rPr>
          <w:rFonts w:ascii="pt_sansregular" w:eastAsia="Times New Roman" w:hAnsi="pt_sansregular" w:cs="Times New Roman"/>
          <w:color w:val="383E44"/>
          <w:sz w:val="23"/>
          <w:szCs w:val="23"/>
        </w:rPr>
        <w:t xml:space="preserve"> основной образовательной программы:</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proofErr w:type="gramStart"/>
      <w:r w:rsidRPr="008338F7">
        <w:rPr>
          <w:rFonts w:ascii="pt_sansregular" w:eastAsia="Times New Roman" w:hAnsi="pt_sansregular" w:cs="Times New Roman"/>
          <w:color w:val="383E44"/>
          <w:sz w:val="23"/>
          <w:szCs w:val="23"/>
        </w:rPr>
        <w:t>личностным, включающим готовность и способность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правосознание, экологическую культуру, способность ставить цели и строить жизненные планы, способность к осознанию российской гражданской идентичности в поликультурном социуме;</w:t>
      </w:r>
      <w:proofErr w:type="gramEnd"/>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proofErr w:type="gramStart"/>
      <w:r w:rsidRPr="008338F7">
        <w:rPr>
          <w:rFonts w:ascii="pt_sansregular" w:eastAsia="Times New Roman" w:hAnsi="pt_sansregular" w:cs="Times New Roman"/>
          <w:color w:val="383E44"/>
          <w:sz w:val="23"/>
          <w:szCs w:val="23"/>
        </w:rPr>
        <w:t>метапредметным, включающим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познавательной и социальной практике, самостоятельность в планировании и осуществлении учебной деятельности и организации учебного сотрудничества с педагогами и сверстниками, способность к построению индивидуальной образовательной траектории, владение навыками учебно-исследовательской, проектной и социальной деятельности;</w:t>
      </w:r>
      <w:proofErr w:type="gramEnd"/>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proofErr w:type="gramStart"/>
      <w:r w:rsidRPr="008338F7">
        <w:rPr>
          <w:rFonts w:ascii="pt_sansregular" w:eastAsia="Times New Roman" w:hAnsi="pt_sansregular" w:cs="Times New Roman"/>
          <w:color w:val="383E44"/>
          <w:sz w:val="23"/>
          <w:szCs w:val="23"/>
        </w:rPr>
        <w:t>предметным, включающим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владение научной терминологией, ключевыми понятиями, методами и приёмами.</w:t>
      </w:r>
      <w:proofErr w:type="gramEnd"/>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7. Личностные результаты освоения основной образовательной программы должны отражать:</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1) 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proofErr w:type="gramStart"/>
      <w:r w:rsidRPr="008338F7">
        <w:rPr>
          <w:rFonts w:ascii="pt_sansregular" w:eastAsia="Times New Roman" w:hAnsi="pt_sansregular" w:cs="Times New Roman"/>
          <w:color w:val="383E44"/>
          <w:sz w:val="23"/>
          <w:szCs w:val="23"/>
        </w:rPr>
        <w:lastRenderedPageBreak/>
        <w:t>2) 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roofErr w:type="gramEnd"/>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3) готовность к служению Отечеству, его защите;</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4) 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5) 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6) толерантное сознание и поведение в поликультурном мире, готовность и способность вести диалог с другими людьми, достигать в нём взаимопонимания, находить общие цели и сотрудничать для их достижения;</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7)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8) нравственное сознание и поведение на основе усвоения общечеловеческих ценностей;</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9)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10) эстетическое отношение к миру, включая эстетику быта, научного и технического творчества, спорта, общественных отношений;</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11) принятие и реализацию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12) 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proofErr w:type="gramStart"/>
      <w:r w:rsidRPr="008338F7">
        <w:rPr>
          <w:rFonts w:ascii="pt_sansregular" w:eastAsia="Times New Roman" w:hAnsi="pt_sansregular" w:cs="Times New Roman"/>
          <w:color w:val="383E44"/>
          <w:sz w:val="23"/>
          <w:szCs w:val="23"/>
        </w:rPr>
        <w:t>13) 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roofErr w:type="gramEnd"/>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14) сформированность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15) ответственное отношение к созданию семьи на основе осознанного принятия ценностей семейной жизни. </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8. Метапредметные результаты освоения основной образовательной программы должны отражать:</w:t>
      </w:r>
    </w:p>
    <w:p w:rsidR="008338F7" w:rsidRPr="008338F7" w:rsidRDefault="008338F7" w:rsidP="008338F7">
      <w:pPr>
        <w:spacing w:after="0"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lastRenderedPageBreak/>
        <w:t>1) умение самостоятельно определять цели деятельности и составлять планы деятельности; самостоятельно осуществлять, контролировать и корректировать</w:t>
      </w:r>
      <w:r w:rsidRPr="008338F7">
        <w:rPr>
          <w:rFonts w:ascii="pt_sansregular" w:eastAsia="Times New Roman" w:hAnsi="pt_sansregular" w:cs="Times New Roman"/>
          <w:b/>
          <w:bCs/>
          <w:color w:val="383E44"/>
          <w:sz w:val="23"/>
          <w:szCs w:val="23"/>
          <w:bdr w:val="none" w:sz="0" w:space="0" w:color="auto" w:frame="1"/>
        </w:rPr>
        <w:t> </w:t>
      </w:r>
      <w:r w:rsidRPr="008338F7">
        <w:rPr>
          <w:rFonts w:ascii="pt_sansregular" w:eastAsia="Times New Roman" w:hAnsi="pt_sansregular" w:cs="Times New Roman"/>
          <w:color w:val="383E44"/>
          <w:sz w:val="23"/>
          <w:szCs w:val="23"/>
        </w:rPr>
        <w:t>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2)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3)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4)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5)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6) умение определять назначение и функции различных социальных институтов;</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7) умение самостоятельно оценивать и принимать решения, определяющие стратегию поведения, с учётом гражданских и нравственных ценностей;</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8) владение языковыми средствами – умение ясно, логично и точно излагать свою точку зрения, использовать адекватные языковые средства;</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9)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9. Предметные результаты освоения основной образовательной программы устанавливаются для учебных предметов на базовом и углубленном уровнях.</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proofErr w:type="gramStart"/>
      <w:r w:rsidRPr="008338F7">
        <w:rPr>
          <w:rFonts w:ascii="pt_sansregular" w:eastAsia="Times New Roman" w:hAnsi="pt_sansregular" w:cs="Times New Roman"/>
          <w:color w:val="383E44"/>
          <w:sz w:val="23"/>
          <w:szCs w:val="23"/>
        </w:rPr>
        <w:t>Предметные результаты освоения основной образовательной программы для учебных предметов на углубленном уровне ориентированы преимущественно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курсом, освоением основ наук, систематических знаний и способов действий, присущих данному учебному предмету.</w:t>
      </w:r>
      <w:proofErr w:type="gramEnd"/>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Предметные результаты освоения интегрированных учебных предметов 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метапредметной основе.</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lastRenderedPageBreak/>
        <w:t>Предметные результаты освоения основной образовательной программы должны обеспечивать возможность дальнейшего успешного профессионального обучения или профессиональной деятельности.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9.1. Филология и иностранные языки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Изучение предметных областей «Филология» и «Иностранные языки» должно обеспечить:</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сформированность представлений о роли языка в жизни человека, общества, государства; приобщение через изучение русского и родного (нерусского) языка, иностранного языка и литературы к ценностям национальной и мировой культуры;</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способность свободно общаться в различных формах и на разные темы;</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свободное использование словарного запаса;</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сформированность умений написания текстов по различным темам на русском и родном (нерусском) языках и по изученной проблематике на иностранном языке, в том числе демонстрирующих творческие способности обучающихся;</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сформированность устойчивого интереса к чтению как средству познания других культур, уважительного отношения к ним;</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сформированность навыков различных видов анализа литературных произведений.</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9.1.1. Предметные результаты изучения предметной области «Филология» включают предметные результаты изучения учебных предметов:</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«Русский язык и литература». «Родной (нерусский) язык и литература» (базовый уровень) – требования к предметным результатам освоения базового курса русского языка и литературы (родного (нерусского) языка и литературы) должны отражать:</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1) сформированность понятий о нормах русского, родного (нерусского) литературного языка и применение знаний о них в речевой практике;</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2) владение навыками самоанализа и самооценки на основе наблюдений за собственной речью;</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3) владение умением анализировать текст с точки зрения наличия в нём явной и скрытой, основной и второстепенной информации;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4) владение умением представлять тексты в виде тезисов, конспектов, аннотаций, рефератов, сочинений различных жанров;</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5) 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6) сформированность представлений об изобразительно-выразительных возможностях русского, родного (нерусского) языка;</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lastRenderedPageBreak/>
        <w:t>7) сформированность умений учитывать исторический, историко-культурный контекст и конте</w:t>
      </w:r>
      <w:proofErr w:type="gramStart"/>
      <w:r w:rsidRPr="008338F7">
        <w:rPr>
          <w:rFonts w:ascii="pt_sansregular" w:eastAsia="Times New Roman" w:hAnsi="pt_sansregular" w:cs="Times New Roman"/>
          <w:color w:val="383E44"/>
          <w:sz w:val="23"/>
          <w:szCs w:val="23"/>
        </w:rPr>
        <w:t>кст тв</w:t>
      </w:r>
      <w:proofErr w:type="gramEnd"/>
      <w:r w:rsidRPr="008338F7">
        <w:rPr>
          <w:rFonts w:ascii="pt_sansregular" w:eastAsia="Times New Roman" w:hAnsi="pt_sansregular" w:cs="Times New Roman"/>
          <w:color w:val="383E44"/>
          <w:sz w:val="23"/>
          <w:szCs w:val="23"/>
        </w:rPr>
        <w:t>орчества писателя в процессе анализа художественного произведения;</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8) способность выявлять в художественных текстах образы, темы и проблемы и выражать своё отношение к ним в развёрнутых аргументированных устных и письменных высказываниях;</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9) владение навыками анализа художественных произведений с учётом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10) сформированность представлений о системе стилей языка художественной литературы.</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«Русский язык и литература». «Родной (нерусский) язык и литература» (углубленный уровень) – требования к предметным результатам освоения углубленного курса русского языка и литературы (родного (нерусского) языка и литературы) должны включать требования к результатам освоения базового курса и дополнительно отражать:</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1) сформированность представлений о лингвистике как части общечеловеческого гуманитарного знания;</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2) сформированность представлений о языке как многофункциональной развивающейся системе, о стилистических ресурсах языка;</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3) владение знаниями о языковой норме, её функциях и вариантах, о нормах речевого поведения в различных сферах и ситуациях общения;</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4) владение умением анализировать единицы различных языковых уровней, а также языковые явления и факты, допускающие неоднозначную интерпретацию;</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5) сформированность умений лингвистического анализа текстов разной функционально-стилевой и жанровой принадлежности;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6) владение различными приёмами редактирования текстов;</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7) сформированность умений проводить лингвистический эксперимент и использовать его результаты в процессе практической речевой деятельности;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8) понимание и осмысленное использование понятийного аппарата современного литературоведения в процессе чтения и интерпретации художественных произведений;</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9) владение навыками комплексного филологического анализа художественного текста;</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10) сформированность представлений о системе стилей художественной литературы разных эпох, литературных направлениях, об индивидуальном авторском стиле;</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11) владение начальными навыками литературоведческого исследования историко - и теоретико-литературного характера;</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12) умение оценивать художественную интерпретацию литературного произведения в произведениях других видов искусств (графика и живопись, театр, кино, музыка);</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lastRenderedPageBreak/>
        <w:t>13) сформированность представлений о принципах основных направлений литературной критики.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9.1.2. Предметные результаты изучения предметной области «Иностранные языки» включают предметные результаты изучения учебных предметов:</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«Иностранный язык». «Второй иностранный язык» (базовый уровень) – требования к предметным результатам освоения базового курса иностранного языка должны отражать:</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proofErr w:type="gramStart"/>
      <w:r w:rsidRPr="008338F7">
        <w:rPr>
          <w:rFonts w:ascii="pt_sansregular" w:eastAsia="Times New Roman" w:hAnsi="pt_sansregular" w:cs="Times New Roman"/>
          <w:color w:val="383E44"/>
          <w:sz w:val="23"/>
          <w:szCs w:val="23"/>
        </w:rPr>
        <w:t>1) сформированность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roofErr w:type="gramEnd"/>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2) владение знаниями о социокультурной специфике страны/стран изучаемого языка и умение строить своё речевое и неречевое поведение адекватно этой специфике; умение выделять общее и различное в культуре родной страны и страны/стран изучаемого языка;</w:t>
      </w:r>
    </w:p>
    <w:p w:rsidR="008338F7" w:rsidRPr="008338F7" w:rsidRDefault="008338F7" w:rsidP="008338F7">
      <w:pPr>
        <w:spacing w:after="0"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3) достижение порогового уровня</w:t>
      </w:r>
      <w:r w:rsidRPr="008338F7">
        <w:rPr>
          <w:rFonts w:ascii="pt_sansregular" w:eastAsia="Times New Roman" w:hAnsi="pt_sansregular" w:cs="Times New Roman"/>
          <w:i/>
          <w:iCs/>
          <w:color w:val="383E44"/>
          <w:sz w:val="23"/>
          <w:szCs w:val="23"/>
          <w:bdr w:val="none" w:sz="0" w:space="0" w:color="auto" w:frame="1"/>
        </w:rPr>
        <w:t> </w:t>
      </w:r>
      <w:r w:rsidRPr="008338F7">
        <w:rPr>
          <w:rFonts w:ascii="pt_sansregular" w:eastAsia="Times New Roman" w:hAnsi="pt_sansregular" w:cs="Times New Roman"/>
          <w:color w:val="383E44"/>
          <w:sz w:val="23"/>
          <w:szCs w:val="23"/>
        </w:rPr>
        <w:t xml:space="preserve">владения иностранным языком, позволяющего выпускникам общаться в устной и письменной </w:t>
      </w:r>
      <w:proofErr w:type="gramStart"/>
      <w:r w:rsidRPr="008338F7">
        <w:rPr>
          <w:rFonts w:ascii="pt_sansregular" w:eastAsia="Times New Roman" w:hAnsi="pt_sansregular" w:cs="Times New Roman"/>
          <w:color w:val="383E44"/>
          <w:sz w:val="23"/>
          <w:szCs w:val="23"/>
        </w:rPr>
        <w:t>формах</w:t>
      </w:r>
      <w:proofErr w:type="gramEnd"/>
      <w:r w:rsidRPr="008338F7">
        <w:rPr>
          <w:rFonts w:ascii="pt_sansregular" w:eastAsia="Times New Roman" w:hAnsi="pt_sansregular" w:cs="Times New Roman"/>
          <w:color w:val="383E44"/>
          <w:sz w:val="23"/>
          <w:szCs w:val="23"/>
        </w:rPr>
        <w:t xml:space="preserve"> как с носителями изучаемого иностранного языка, так и с представителями других стран, использующими данный язык как средство общения;</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4) сформированность умения использовать иностранный язык как средство для получения информации из иноязычных источников в образовательных и самообразовательных целях.</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«Иностранный язык». «Второй иностранный язык» (углубленный уровень) – требования к предметным результатам освоения углубленного курса иностранного языка должны включать требования к результатам освоения базового курса и дополнительно отражать:</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proofErr w:type="gramStart"/>
      <w:r w:rsidRPr="008338F7">
        <w:rPr>
          <w:rFonts w:ascii="pt_sansregular" w:eastAsia="Times New Roman" w:hAnsi="pt_sansregular" w:cs="Times New Roman"/>
          <w:color w:val="383E44"/>
          <w:sz w:val="23"/>
          <w:szCs w:val="23"/>
        </w:rPr>
        <w:t>1) достижение уровня владения иностранным языком, превышающего пороговый, достаточного для делового общения в рамках выбранного профиля;</w:t>
      </w:r>
      <w:proofErr w:type="gramEnd"/>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2) сформированность умения перевода с иностранного языка на русский при работе с несложными текстами в русле выбранного профиля;</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3) владение иностранным языком как одним из средств формирования учебно-исследовательских умений, расширения своих знаний в других предметных областях.</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9.2. Общественные науки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Изучение предметной области «Общественные науки» должно обеспечить:</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 xml:space="preserve">сформированность мировоззренческой, ценностно-смысловой сферы </w:t>
      </w:r>
      <w:proofErr w:type="gramStart"/>
      <w:r w:rsidRPr="008338F7">
        <w:rPr>
          <w:rFonts w:ascii="pt_sansregular" w:eastAsia="Times New Roman" w:hAnsi="pt_sansregular" w:cs="Times New Roman"/>
          <w:color w:val="383E44"/>
          <w:sz w:val="23"/>
          <w:szCs w:val="23"/>
        </w:rPr>
        <w:t>обучающихся</w:t>
      </w:r>
      <w:proofErr w:type="gramEnd"/>
      <w:r w:rsidRPr="008338F7">
        <w:rPr>
          <w:rFonts w:ascii="pt_sansregular" w:eastAsia="Times New Roman" w:hAnsi="pt_sansregular" w:cs="Times New Roman"/>
          <w:color w:val="383E44"/>
          <w:sz w:val="23"/>
          <w:szCs w:val="23"/>
        </w:rPr>
        <w:t>, российской гражданской идентичности, поликультурности, толерантности, приверженности ценностям, закреплённым Конституцией Российской Федерации;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понимание роли России в многообразном, быстро меняющемся глобальном мире;</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сформированность навыков критического мышления, анализа и синтеза, умений оценивать и сопоставлять методы исследования, характерные для общественных наук;</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формирование целостного восприятия всего спектра природных, экономических, социальных реалий;</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lastRenderedPageBreak/>
        <w:t>сформированность умений обобщать, анализировать и оценивать информацию: теории, концепции, факты, имеющие отношение к общественному развитию и роли личности в нём, с целью проверки гипотез и интерпретации данных различных источников;</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владение знаниями о многообразии взглядов и теорий по тематике общественных наук.</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Предметные результаты изучения предметной области «Общественные науки» включают предметные результаты изучения учебных предметов:</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«История» (базовый уровень) – требования к предметным результатам освоения базового курса истории должны отражать:</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1) сформированность представлений о современной исторической науке, её специфике, методах исторического познания и роли в решении задач прогрессивного развития России в глобальном мире;</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2) владение комплексом знаний об истории России и человечества в целом, представлениями об общем и особенном в мировом историческом процессе;</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3) сформированность умений применять исторические знания в профессиональной и общественной деятельности, поликультурном общении;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4) владение навыками проектной деятельности и исторической реконструкции с привлечением различных источников;</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5) сформированность умений вести диалог, обосновывать свою точку зрения в дискуссии по исторической тематике.</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«История» (углубленный уровень) – требования к предметным результатам освоения углубленного курса истории должны включать требования к результатам освоения базового курса и дополнительно отражать:</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1) сформированность знаний о месте и роли исторической науки в системе научных дисциплин, представлений об историографии;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2) владение системными историческими знаниями, понимание места и роли России в мировой истории;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3) владение приёмами работы с историческими источниками, умениями самостоятельно анализировать документальную базу по исторической тематике;</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4) сформированность умений оценивать различные исторические версии.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«Обществознание» (базовый уровень) – требования к предметным результатам освоения интегрированного учебного предмета «Обществознание» должны отражать:</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1) сформированность знаний об обществе как целостной развивающейся системе в единстве и взаимодействии его основных сфер и институтов;</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2) владение базовым понятийным аппаратом социальных наук;</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lastRenderedPageBreak/>
        <w:t>3) владение умениями выявлять причинно-следственные, функциональные, иерархические и другие связи социальных объектов и процессов;</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4) сформированность представлений об основных тенденциях и возможных перспективах развития мирового сообщества в глобальном мире;</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5) сформированность представлений о методах познания социальных явлений и процессов;</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6) владение умениями применять полученные знания в повседневной жизни, прогнозировать последствия принимаемых решений;</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7) сформированность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«География» (базовый уровень) – требования к предметным результатам освоения базового курса географии должны отражать:</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1) владение представлениями о современной географической науке, её участии в решении важнейших проблем человечества;</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2) владение географическим мышлением  для определения географических аспектов природных, социально-экономических и экологических процессов и проблем;</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о динамике и территориальных особенностях процессов, протекающих в географическом пространстве;</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4) владение умениями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5) владение умениями использовать карты разного содержания для выявления закономерностей и тенденций, получения нового географического знания о природных социально-экономических и экологических процессах и явлениях;</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6) владение умениями географического анализа и интерпретации разнообразной информации;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7) владение умениями применять географические знания для объяснения и оценки разнообразных явлений и процессов, самостоятельного оценивания уровня безопасности окружающей среды, адаптации к изменению её условий;</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8) сформированность представлений и знаний об основных проблемах взаимодействия природы и общества, о природных и социально-экономических аспектах экологических проблем.</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«География» (углубленный уровень</w:t>
      </w:r>
      <w:proofErr w:type="gramStart"/>
      <w:r w:rsidRPr="008338F7">
        <w:rPr>
          <w:rFonts w:ascii="pt_sansregular" w:eastAsia="Times New Roman" w:hAnsi="pt_sansregular" w:cs="Times New Roman"/>
          <w:color w:val="383E44"/>
          <w:sz w:val="23"/>
          <w:szCs w:val="23"/>
        </w:rPr>
        <w:t xml:space="preserve"> )</w:t>
      </w:r>
      <w:proofErr w:type="gramEnd"/>
      <w:r w:rsidRPr="008338F7">
        <w:rPr>
          <w:rFonts w:ascii="pt_sansregular" w:eastAsia="Times New Roman" w:hAnsi="pt_sansregular" w:cs="Times New Roman"/>
          <w:color w:val="383E44"/>
          <w:sz w:val="23"/>
          <w:szCs w:val="23"/>
        </w:rPr>
        <w:t xml:space="preserve"> – требования к предметным результатам освоения углубленного курса географии должны включать требования к результатам освоения базового курса и дополнительно отражать:</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lastRenderedPageBreak/>
        <w:t>1) сформированность знаний о составе современного комплекса географических наук, его специфике и месте в системе научных дисциплин, роли в решении современных научных и практических задач;</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2) владение умениями применения географического мышления для вычленения и оценивания географических факторов, определяющих сущность и динамику важнейших природных, социально-экономических и экологических процессов;</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3) сформированность комплекса знаний о целостности географического пространства как иерархии взаимосвязанных природно-общественных территориальных систем;</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4) владение умениями проводить учебные исследования, в том числе с использованием простейшего моделирования и проектирования природных, социально-экономических и геоэкологических явлений и процессов;</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5) владение навыками картографической интерпретации природных, социально-экономических и экологических характеристик различных территорий;</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6) владение умениями работать с геоинформационными системами;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7) владение первичными умениями проводить географическую экспертизу разнообразных природных, социально-экономических и экологических процессов;</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8) сформированность системы знаний об основных процессах, закономерностях и проблемах взаимодействия географической среды и общества, о географических подходах к устойчивому развитию территорий.</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«Экономика» (базовый уровень) – требования к предметным результатам освоения базового курса экономики должны отражать:</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1) сформированность системы знаний об экономической сфере в жизни общества; как пространстве, в котором осуществляется экономическая деятельность индивидов, семей, отдельных предприятий и государства;</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2) понимание сущности экономических институтов, их роли в социально-экономическом развитии общества; понимание значения этических норм и нравственных ценностей в экономической деятельности отдельных людей и общества; сформированность уважительного отношения к чужой собственности;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3) сформированность экономического мышления: умения принимать рациональные решения в условиях относительной ограниченности доступных ресурсов, оценивать и принимать ответственность за их возможные последствия для себя, своего окружения и общества в целом;</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4) владение навыками поиска актуальной экономической информации в различных источниках, включая Интернет; умение различать факты, аргументы и оценочные суждения; анализировать, преобразовывать и использовать экономическую информацию для решения практических задач в учебной деятельности и реальной жизни;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5) сформированность навыков проектной деятельности: умение разрабатывать и реализовывать проекты экономической и междисциплинарной направленности на основе базовых экономических знаний и ценностных ориентиров;</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lastRenderedPageBreak/>
        <w:t>6) умение применять полученные знания и сформированные навыки для эффективного исполнения основных социально-экономических ролей (потребителя, производителя, покупателя, продавца, заёмщика, акционера, наёмного работника, работодателя, налогоплательщика);</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7) способность к личностному самоопределению и самореализации в экономической деятельности, в том числе в области предпринимательства; знание особенностей современного рынка труда, владение этикой трудовых отношений;</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8) понимание места и роли России в современной мировой экономике; умение ориентироваться в текущих экономических событиях в России и в мире.</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«Экономика» (углубленный уровень) – требования к предметным результатам освоения углубленного курса экономики должны включать требования к результатам освоения базового курса и дополнительно отражать:</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1) сформированность представлений об экономической науке как системе теоретических и прикладных наук; особенностях её методологии и применимости экономического анализа в других социальных науках; понимание эволюции и сущности основных направлений современной экономической науки;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2) владение системными экономическими знаниями, включая современные научные методы познания и опыт самостоятельной исследовательской деятельности в области экономики;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3) владение приёмами работы со статистической, фактической и аналитической экономической информацией; умение самостоятельно анализировать и интерпретировать данные для решения теоретических и прикладных задач;</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4) умение оценивать и аргументировать собственную точку зрения по экономическим проблемам, различным аспектам социально-экономической политики государства;</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5) сформированность системы знаний об институциональных преобразованиях российской экономики при переходе к рыночной системе, динамике основных макроэкономических показателей и современной ситуации в экономике России.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«Право» (базовый уровень) – требования к предметным результатам освоения базового курса права должны отражать:</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1) сформированность представлений о понятии государства, его функциях, механизме и формах;</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2) владение знаниями о понятии права, источниках и нормах права, законности, правоотношениях;</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3) владение знаниями о правонарушениях и юридической ответственности;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4) сформированность представлений о Конституции Российской Федерации как основном законе государства, владение знаниями об основах правового статуса личности в Российской Федерации;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5) сформированность общих представлений о разных видах судопроизводства, правилах применения права, разрешения конфликтов правовыми способами;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lastRenderedPageBreak/>
        <w:t>6) сформированность основ правового мышления;</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7) сформированность знаний об основах административного, гражданского, трудового, уголовного права;</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8) понимание юридической деятельности; ознакомление со спецификой основных юридических профессий;</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9) сформированность умений применять правовые знания для оценивания конкретных правовых норм с точки зрения их соответствия законодательству Российской Федерации;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10) сформированность навыков самостоятельного поиска правовой информации, умений использовать результаты в конкретных жизненных ситуациях.</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«Право» (углубленный уровень) – требования к предметным результатам освоения углубленного курса права должны включать требования к результатам освоения базового курса и дополнительно отражать:</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1) сформированность представлений о роли и значении права как важнейшего социального регулятора и элемента культуры общества;</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2) владение знаниями об основных правовых принципах, действующих в демократическом обществе;</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3) сформированность представлений о системе и структуре права, правоотношениях, правонарушениях и юридической ответственности;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4) владение знаниями о российской правовой системе, особенностях её развития;</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5) сформированность представлений о конституционном, гражданском, арбитражном, уголовном видах судопроизводства, правилах применения права, разрешения конфликтов правовыми способами;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6) сформированность правового мышления и способности различать соответствующие виды правоотношений, правонарушений, юридической ответственности, применяемых санкций, способов восстановления нарушенных прав;</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7) сформированность знаний об общих принципах и нормах, регулирующих государственное устройство Российской Федерации, конституционный статус государственной власти и систему конституционных прав и свобод в Российской Федерации, механизмы реализации и защиты прав граждан и юридических лиц;</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8) понимание юридической деятельности как формы реализации права; ознакомление со спецификой основных юридических профессий;</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9) сформированность умений применять правовые знания для оценивания конкретных правовых норм с точки зрения их соответствия законодательству Российской Федерации, выработки и доказательной аргументации собственной позиции в конкретных правовых ситуациях с использованием нормативных актов.</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«Россия в мире» (базовый уровень) – требования к предметным результатам освоения интегрированного учебного предмета «Россия в мире» должны отражать</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lastRenderedPageBreak/>
        <w:t>1) сформированность представлений о России в разные исторические периоды на основе знаний в области  обществознания, истории, географии, культурологии и пр.;</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2) сформированность знаний о месте и роли России как неотъемлемой части мира в контексте мирового развития, как определяющего компонента формирования российской идентичности;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3) сформированность взгляда на современный мир с точки зрения интересов России, понимания её прошлого и настоящего;</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4) сформированность представлений о единстве и многообразии многонационального российского народа; понимание толерантности и мультикультурализма в мире;</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5) сформированность умений использования широкого спектра социально-экономической информации для анализа и оценки конкретных ситуаций прошлого и настоящего;</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6) сформированность умений сравнительного анализа исторических событий, происходивших в один исторический период в разных социокультурных общностях, и аналогичных исторических процессов, протекавших в различные хронологические периоды;</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7) сформированность способности отличать интерпретации прошлого, основанные на фактическом материале, от заведомых искажений, не имеющих документального подтверждения;</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8) сформированность представлений об особенностях современного глобального общества, информационной политике и механизмах создания образа исторической и современной России в мире;</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9) сформированность умений реконструкции и интерпретации прошлого России на основе источников, владение умениями синтеза разнообразной исторической информации для комплексного анализа и моделирования на её основе вариантов дальнейшего развития России.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9.3. Математика и информатика</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Изучение предметной области «Математика и информатика» должно обеспечить:</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сформированность представлений о социальных, культурных и исторических факторах становления математики и информатики;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сформированность основ логического, алгоритмического и математического мышления;</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сформированность умений применять полученные знания при решении различных задач;</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сформированность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сформированность представлений о роли информатики и ИКТ в современном обществе, понимание основ правовых аспектов использования компьютерных программ и работы в Интернете;</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 xml:space="preserve">сформированность представлений о влиянии информационных технологий на жизнь человека в обществе; понимание социального, экономического, политического, культурного, </w:t>
      </w:r>
      <w:r w:rsidRPr="008338F7">
        <w:rPr>
          <w:rFonts w:ascii="pt_sansregular" w:eastAsia="Times New Roman" w:hAnsi="pt_sansregular" w:cs="Times New Roman"/>
          <w:color w:val="383E44"/>
          <w:sz w:val="23"/>
          <w:szCs w:val="23"/>
        </w:rPr>
        <w:lastRenderedPageBreak/>
        <w:t>юридического, природного, эргономического, медицинского и физиологического контекстов информационных технологий;</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принятие этических аспектов информационных технологий; осознание ответственности людей, вовлечённых в создание и использование информационных систем, распространение информации.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Предметные результаты изучения предметной области «Математика и информатика» включают предметные результаты изучения учебных предметов:</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«Математика: алгебра и начала математического анализа, геометрия» (базовый уровень) – требования к предметным результатам освоения базового курса математики должны отражать:</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1) сформированность представлений о математике как части мировой культуры и о месте математики в современной цивилизации, о способах описания на математическом языке явлений реального мира;</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2) сформированность представлений о математических понятиях как о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3) владение методами доказательств и алгоритмов решения; умение их применять, проводить доказательные рассуждения в ходе решения задач;</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4) владение стандартными приёмами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5) сформированность представлений об основных понятиях, идеях и методах математического анализа;</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6) владение основными понятиями о плоских и пространственных геометрических фигурах, их основных свойствах; сформированность умения распознавать на чертежах, моделях и в реальном мире геометрические фигуры; применение изученных свойств геометрических фигур и формул для решения геометрических задач и задач с практическим содержанием;</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7) сформированность представлений о процессах и явлениях, имеющих вероятностный характер, о статистических закономерностях в реальном мире, об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8) владение навыками использования готовых компьютерных программ при решении задач.</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«Математика: алгебра и начала математического анализа, геометрия» (углубленный уровень) – требования к предметным результатам освоения углубленного курса математики должны включать требования к результатам освоения базового курса и дополнительно отражать:</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1) сформированность представлений о необходимости доказатель</w:t>
      </w:r>
      <w:proofErr w:type="gramStart"/>
      <w:r w:rsidRPr="008338F7">
        <w:rPr>
          <w:rFonts w:ascii="pt_sansregular" w:eastAsia="Times New Roman" w:hAnsi="pt_sansregular" w:cs="Times New Roman"/>
          <w:color w:val="383E44"/>
          <w:sz w:val="23"/>
          <w:szCs w:val="23"/>
        </w:rPr>
        <w:t>ств пр</w:t>
      </w:r>
      <w:proofErr w:type="gramEnd"/>
      <w:r w:rsidRPr="008338F7">
        <w:rPr>
          <w:rFonts w:ascii="pt_sansregular" w:eastAsia="Times New Roman" w:hAnsi="pt_sansregular" w:cs="Times New Roman"/>
          <w:color w:val="383E44"/>
          <w:sz w:val="23"/>
          <w:szCs w:val="23"/>
        </w:rPr>
        <w:t>и обосновании математических утверждений и роли аксиоматики в проведении дедуктивных рассуждений;</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lastRenderedPageBreak/>
        <w:t>2) сформированность понятийного аппарата по основным разделам курса математики; знаний основных теорем, формул и умения их применять; умения доказывать теоремы и находить нестандартные способы решения задач;</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3) сформированность умений моделировать реальные ситуации, исследовать построенные модели, интерпретировать полученный результат;</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4) сформированность представлений об основных понятиях математического анализа и их свойствах, владение умением характеризовать поведение функций, использование полученных знаний для описания и анализа реальных зависимостей;</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5) владение умениями составления вероятностных моделей по условию задачи и вычисления вероятности наступления событий, в том числе с применением формул комбинаторики и основных теорем теории вероятностей; исследования случайных величин по их распределению.</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«Информатика» (базовый уровень) – требования к предметным результатам освоения базового курса информатики должны отражать:</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1) сформированность представлений о роли информации и связанных с ней процессов в окружающем мире;</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2) владение навыками алгоритмического мышления и понимание необходимости формального описания алгоритмов;</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3) владение умением понимать программы, написанные на выбранном для изучения универсальном алгоритмическом языке высокого уровня; знанием основных конструкций программирования; умением анализировать алгоритмы с использованием таблиц;</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4) владение стандартными приёмами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 использование готовых прикладных компьютерных программ по выбранной специализации;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5) сформированность представлений о компьютерно-математических моделях и необходимости анализа соответствия модели и моделируемого объекта (процесса); о способах хранения и простейшей обработке данных; понятия о базах данных и средствах доступа к ним, умений работать с ними;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6) владение компьютерными средствами представления и анализа данных;</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7) сформированность базовых навыков и умений по соблюдению требований техники безопасности, гигиены и ресурсосбережения при работе со средствами информатизации; понимания основ правовых аспектов использования компьютерных программ и работы в Интернете.</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«Информатика» (углубленный уровень) – требования к предметным результатам освоения углубленного курса информатики должны включать требования к результатам освоения базового курса и дополнительно отражать:</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1) владение системой базовых знаний, отражающих вклад информатики в формирование современной научной картины мира;</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lastRenderedPageBreak/>
        <w:t>2) овладение понятием сложности алгоритма, знание основных алгоритмов обработки числовой и текстовой информации, алгоритмов поиска и сортировки;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3) владение универсальным языком программирования высокого уровня (по выбору), представлениями о базовых типах данных и структурах данных; умением использовать основные управляющие конструкции;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4) владение навыками и опытом разработки программ в выбранной среде программирования, включая тестирование и отладку программ; владение элементарными навыками формализации прикладной задачи и документирования программ;</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5) сформированность представлений о важнейших видах дискретных объектов и об их простейших свойствах, алгоритмах анализа этих объектов, о кодировании и декодировании данных и причинах искажения данных при передаче; систематизацию знаний, относящихся к математическим объектам информатики; умение строить математические объекты информатики, в том числе логические формулы;</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 xml:space="preserve">6) сформированность представлений об устройстве современных компьютеров, о тенденциях развития компьютерных технологий; о понятии «операционная система» и основных функциях операционных систем; об общих принципах разработки и функционирования </w:t>
      </w:r>
      <w:proofErr w:type="gramStart"/>
      <w:r w:rsidRPr="008338F7">
        <w:rPr>
          <w:rFonts w:ascii="pt_sansregular" w:eastAsia="Times New Roman" w:hAnsi="pt_sansregular" w:cs="Times New Roman"/>
          <w:color w:val="383E44"/>
          <w:sz w:val="23"/>
          <w:szCs w:val="23"/>
        </w:rPr>
        <w:t>интернет-приложений</w:t>
      </w:r>
      <w:proofErr w:type="gramEnd"/>
      <w:r w:rsidRPr="008338F7">
        <w:rPr>
          <w:rFonts w:ascii="pt_sansregular" w:eastAsia="Times New Roman" w:hAnsi="pt_sansregular" w:cs="Times New Roman"/>
          <w:color w:val="383E44"/>
          <w:sz w:val="23"/>
          <w:szCs w:val="23"/>
        </w:rPr>
        <w:t>;</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7) сформированность представлений о компьютерных сетях и их роли в современном мире; знаний базовых принципов организации и функционирования компьютерных сетей, норм информационной этики и права, принципов обеспечения информационной безопасности, способов и средств обеспечения надёжного функционирования средств ИКТ;</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8) владение основными сведениями о базах данных, их структуре, средствах создания и работы с ними;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9) владение опытом построения и использования компьютерно-математических моделей, проведения экспериментов и статистической обработки данных с помощью компьютера, интерпретации результатов, получаемых в ходе моделирования реальных процессов; умение оценивать числовые параметры моделируемых объектов и процессов, пользоваться базами данных и справочными системами;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10) сформированность умения работать с библиотеками программ; наличие опыта использования компьютерных сре</w:t>
      </w:r>
      <w:proofErr w:type="gramStart"/>
      <w:r w:rsidRPr="008338F7">
        <w:rPr>
          <w:rFonts w:ascii="pt_sansregular" w:eastAsia="Times New Roman" w:hAnsi="pt_sansregular" w:cs="Times New Roman"/>
          <w:color w:val="383E44"/>
          <w:sz w:val="23"/>
          <w:szCs w:val="23"/>
        </w:rPr>
        <w:t>дств пр</w:t>
      </w:r>
      <w:proofErr w:type="gramEnd"/>
      <w:r w:rsidRPr="008338F7">
        <w:rPr>
          <w:rFonts w:ascii="pt_sansregular" w:eastAsia="Times New Roman" w:hAnsi="pt_sansregular" w:cs="Times New Roman"/>
          <w:color w:val="383E44"/>
          <w:sz w:val="23"/>
          <w:szCs w:val="23"/>
        </w:rPr>
        <w:t>едставления и анализа данных.</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9.4. Естественные науки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Изучение предметной области «Естественные науки» должно обеспечить:</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сформированность основ целостной научной картины мира;</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формирование понимания взаимосвязи и взаимозависимости естественных наук; сформированность понимания влияния естественных наук на окружающую среду, экономическую, технологическую, социальную и этическую сферы деятельности человека;</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создание условий для развития навыков учебной, проектно-исследовательской, творческой деятельности, мотивации обучающихся к саморазвитию;</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lastRenderedPageBreak/>
        <w:t>сформированность умений анализировать, оценивать, проверять на достоверность и обобщать научную информацию;</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сформированность навыков безопасной работы во время проектно-исследовательской и экспериментальной деятельности, при использовании лабораторного оборудования.</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Предметные результаты изучения предметной области «Естественные науки» включают предметные результаты изучения учебных предметов:</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«Физика» (базовый уровень) – требования к предметным результатам освоения базового курса физики должны отражать:</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1) сформированность представлений о роли и месте физики в современной научной картине мира; понимание физической сущности наблюдаемых во Вселенной явлений; понимание роли физики в формировании кругозора и функциональной грамотности человека для решения практических задач;</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2) владение основополагающими физическими понятиями, закономерностями, законами и теориями; уверенное пользование физической терминологией и символикой;</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3) владение основными методами научного познания, используемыми в физике: наблюдение, описание, измерение, эксперимент; умения обрабатывать результаты измерений, обнаруживать зависимость между физическими величинами, объяснять полученные результаты и делать выводы;</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4) сформированность умения решать физические задачи;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5) сформированность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6) сформированность собственной позиции по отношению к физической информации, получаемой из разных источников.</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«Физика» (углубленный уровень) – требования к предметным результатам освоения углубленного курса физики должны включать требования к результатам освоения базового курса и дополнительно отражать:</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1) сформированность системы знаний об общих физических закономерностях, законах, теориях, представлений о действии во Вселенной физических законов, открытых в земных условиях;</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2) сформированность умения исследовать и анализировать разнообразные физические явления и свойства объектов, объяснять принципы работы и характеристики приборов и устройств, объяснять связь основных космических объектов с геофизическими явлениями;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3) владение умениями выдвигать гипотезы на основе знания основополагающих физических закономерностей и законов, проверять их экспериментальными средствами, формулируя цель исследования;</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lastRenderedPageBreak/>
        <w:t>4) владение методами самостоятельного планирования и проведения физических экспериментов, описания и анализа полученной измерительной информации, определения достоверности полученного результата;</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5) сформированность умений прогнозировать, 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«Химия» (базовый уровень) – требования к предметным результатам освоения базового курса химии должны отражать:</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1) сформированность представлений о месте химии в современной научной картине мира; понимание роли химии в формировании кругозора и функциональной грамотности человека для решения практических задач;</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2) владение основополагающими химическими понятиями, теориями, законами и закономерностями; уверенное пользование химической терминологией и символикой;</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3) владение основными методами научного познания, используемыми в химии: наблюдение, описание, измерение, эксперимент; умение обрабатывать, объяснять результаты проведённых опытов и делать выводы; готовность и способность применять методы познания при решении практических задач;</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4) сформированность умения давать количественные оценки и проводить расчёты по химическим формулам и уравнениям;</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5) владение правилами техники безопасности при использовании химических веществ;</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6) сформированность собственной позиции по отношению к химической информации, получаемой из разных источников.</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«Химия» (углубленный уровень) – требования к предметным результатам освоения углубленного курса химии должны включать требования к результатам освоения базового курса и дополнительно отражать:</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1) сформированность системы знаний об общих химических закономерностях, законах, теориях;</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2) сформированность умений исследовать свойства неорганических и органических веществ, объяснять закономерности протекания химических реакций, прогнозировать возможность их осуществления;</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3) владение умениями выдвигать гипотезы на основе знаний о составе, строении вещества и основных химических законах, проверять их экспериментально, формулируя цель исследования;</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4) владение методами самостоятельного планирования и проведения химических экспериментов с соблюдением правил безопасной работы с веществами и лабораторным оборудованием; сформированность умений описания, анализа и оценки достоверности полученного результата;</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lastRenderedPageBreak/>
        <w:t>5) сформированность умений прогнозировать, анализировать и оценивать с позиций экологической безопасности последствия бытовой и производственной деятельности человека, связанной с переработкой веществ.</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«Биология» (базовый уровень) – требования к предметным результатам освоения базового курса биологии должны отражать:</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1) сформированность представлений о роли и месте биологии в современной научной картине мира; понимание роли биологии в формировании кругозора и функциональной грамотности человека для решения практических задач;</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2) владение основополагающими понятиями и представлениями о живой природе, её уровневой организации и эволюции; уверенное пользование биологической терминологией и символикой;</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3) владение основными методами научного познания, используемыми при биологических исследованиях живых объектов и экосистем: описание, измерение, проведение наблюдений; выявление и оценка антропогенных изменений в природе;</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4) сформированность умений объяснять результаты биологических экспериментов, решать элементарные биологические задачи;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5) сформированность собственной позиции по отношению к биологической информации, получаемой из разных источников, к глобальным экологическим проблемам и путям их решения.</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«Биология» (углубленный уровень) – требования к предметным результатам освоения углубленного курса биологии должны включать требования к результатам освоения базового курса и дополнительно отражать:</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1) сформированность системы знаний об общих биологических закономерностях, законах, теориях;</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2) сформированность умений исследовать и анализировать биологические объекты и системы, объяснять закономерности биологических процессов и явлений; прогнозировать последствия значимых биологических исследований;</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3) владение умениями выдвигать гипотезы на основе знаний об основополагающих биологических закономерностях и законах, о происхождении и сущности жизни, глобальных изменениях в биосфере; проверять выдвинутые гипотезы экспериментальными средствами, формулируя цель исследования;</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4) владение методами самостоятельной постановки биологических экспериментов, описания, анализа и оценки достоверности полученного результата;</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5) сформированность убеждённости в необходимости соблюдения этических норм и экологических требований при проведении биологических исследований.</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«Естествознание» (базовый уровень) – требования к предметным результатам освоения интегрированного учебного предмета «Естествознание» должны отражать:</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lastRenderedPageBreak/>
        <w:t xml:space="preserve">1) сформированность представлений о целостной современной </w:t>
      </w:r>
      <w:proofErr w:type="gramStart"/>
      <w:r w:rsidRPr="008338F7">
        <w:rPr>
          <w:rFonts w:ascii="pt_sansregular" w:eastAsia="Times New Roman" w:hAnsi="pt_sansregular" w:cs="Times New Roman"/>
          <w:color w:val="383E44"/>
          <w:sz w:val="23"/>
          <w:szCs w:val="23"/>
        </w:rPr>
        <w:t>естественно-научной</w:t>
      </w:r>
      <w:proofErr w:type="gramEnd"/>
      <w:r w:rsidRPr="008338F7">
        <w:rPr>
          <w:rFonts w:ascii="pt_sansregular" w:eastAsia="Times New Roman" w:hAnsi="pt_sansregular" w:cs="Times New Roman"/>
          <w:color w:val="383E44"/>
          <w:sz w:val="23"/>
          <w:szCs w:val="23"/>
        </w:rPr>
        <w:t xml:space="preserve"> картине мира, о природе как единой целостной системе, о взаимосвязи человека, природы и общества; о пространственно-временных масштабах Вселенной;</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2) владение знаниями о наиболее важных открытиях и достижениях в области естествознания, повлиявших на эволюцию представлений о природе, на развитие техники и технологий;</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 xml:space="preserve">3) сформированность умения применять </w:t>
      </w:r>
      <w:proofErr w:type="gramStart"/>
      <w:r w:rsidRPr="008338F7">
        <w:rPr>
          <w:rFonts w:ascii="pt_sansregular" w:eastAsia="Times New Roman" w:hAnsi="pt_sansregular" w:cs="Times New Roman"/>
          <w:color w:val="383E44"/>
          <w:sz w:val="23"/>
          <w:szCs w:val="23"/>
        </w:rPr>
        <w:t>естественно-научные</w:t>
      </w:r>
      <w:proofErr w:type="gramEnd"/>
      <w:r w:rsidRPr="008338F7">
        <w:rPr>
          <w:rFonts w:ascii="pt_sansregular" w:eastAsia="Times New Roman" w:hAnsi="pt_sansregular" w:cs="Times New Roman"/>
          <w:color w:val="383E44"/>
          <w:sz w:val="23"/>
          <w:szCs w:val="23"/>
        </w:rPr>
        <w:t xml:space="preserve"> знания для объяснения окружающих явлений, сохранения здоровья, обеспечения безопасности жизнедеятельности, бережного отношения к природе, рационального природопользования, а также выполнения роли грамотного потребителя;</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 xml:space="preserve">4) сформированность представлений о научном методе познания природы и средствах изучения мегамира, макромира и микромира; владение приёмами </w:t>
      </w:r>
      <w:proofErr w:type="gramStart"/>
      <w:r w:rsidRPr="008338F7">
        <w:rPr>
          <w:rFonts w:ascii="pt_sansregular" w:eastAsia="Times New Roman" w:hAnsi="pt_sansregular" w:cs="Times New Roman"/>
          <w:color w:val="383E44"/>
          <w:sz w:val="23"/>
          <w:szCs w:val="23"/>
        </w:rPr>
        <w:t>естественно-научных</w:t>
      </w:r>
      <w:proofErr w:type="gramEnd"/>
      <w:r w:rsidRPr="008338F7">
        <w:rPr>
          <w:rFonts w:ascii="pt_sansregular" w:eastAsia="Times New Roman" w:hAnsi="pt_sansregular" w:cs="Times New Roman"/>
          <w:color w:val="383E44"/>
          <w:sz w:val="23"/>
          <w:szCs w:val="23"/>
        </w:rPr>
        <w:t xml:space="preserve"> наблюдений, опытов исследований и оценки достоверности полученных результатов;</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 xml:space="preserve">5) владение понятийным аппаратом естественных наук, позволяющим познавать мир, участвовать в дискуссиях по </w:t>
      </w:r>
      <w:proofErr w:type="gramStart"/>
      <w:r w:rsidRPr="008338F7">
        <w:rPr>
          <w:rFonts w:ascii="pt_sansregular" w:eastAsia="Times New Roman" w:hAnsi="pt_sansregular" w:cs="Times New Roman"/>
          <w:color w:val="383E44"/>
          <w:sz w:val="23"/>
          <w:szCs w:val="23"/>
        </w:rPr>
        <w:t>естественно-научным</w:t>
      </w:r>
      <w:proofErr w:type="gramEnd"/>
      <w:r w:rsidRPr="008338F7">
        <w:rPr>
          <w:rFonts w:ascii="pt_sansregular" w:eastAsia="Times New Roman" w:hAnsi="pt_sansregular" w:cs="Times New Roman"/>
          <w:color w:val="383E44"/>
          <w:sz w:val="23"/>
          <w:szCs w:val="23"/>
        </w:rPr>
        <w:t xml:space="preserve"> вопросам, использовать различные источники информации для подготовки собственных работ, критически относиться к сообщениям СМИ, содержащим научную информацию;</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 xml:space="preserve">6) сформированность умений понимать значимость  </w:t>
      </w:r>
      <w:proofErr w:type="gramStart"/>
      <w:r w:rsidRPr="008338F7">
        <w:rPr>
          <w:rFonts w:ascii="pt_sansregular" w:eastAsia="Times New Roman" w:hAnsi="pt_sansregular" w:cs="Times New Roman"/>
          <w:color w:val="383E44"/>
          <w:sz w:val="23"/>
          <w:szCs w:val="23"/>
        </w:rPr>
        <w:t>естественно-научного</w:t>
      </w:r>
      <w:proofErr w:type="gramEnd"/>
      <w:r w:rsidRPr="008338F7">
        <w:rPr>
          <w:rFonts w:ascii="pt_sansregular" w:eastAsia="Times New Roman" w:hAnsi="pt_sansregular" w:cs="Times New Roman"/>
          <w:color w:val="383E44"/>
          <w:sz w:val="23"/>
          <w:szCs w:val="23"/>
        </w:rPr>
        <w:t xml:space="preserve"> знания для каждого человека, независимо от его профессиональной деятельности, различать факты и оценки, сравнивать оценочные выводы, видеть их связь с критериями оценок и связь критериев с определённой системой ценностей.</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9.5. Физическая культура, экология и основы безопасности жизнедеятельности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Изучение учебных предметов «Физическая культура», «Экология» и «Основы безопасности жизнедеятельности» должно обеспечить:</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сформированность экологического мышления, навыков здорового, безопасного и экологически целесооборазного образа жизни, понимание рисков и угроз современного мира;</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знание правил и владение навыками поведения в опасных и чрезвычайных ситуациях природного, социального и техногенного характера;</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владение умением сохранять эмоциональную устойчивость в опасных и чрезвычайных ситуациях, а также навыками оказания первой помощи пострадавшим;</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умение действовать индивидуально и в группе в опасных и чрезвычайных ситуациях.</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«Физическая культура» (базовый уровень) – требования к предметным результатам освоения базового курса физической культуры должны отражать:</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1) умение использовать разнообразные формы и виды физкультурной деятельности для организации здорового образа жизни, активного отдыха и досуга;</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2) 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lastRenderedPageBreak/>
        <w:t>3) 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5) владение техническими приёмами и двигательными действиями базовых видов спорта, активное применение их в игровой и соревновательной деятельности.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«Экология» (базовый уровень) – требования к предметным результатам освоения интегрированного учебного предмета «Экология» должны отражать:</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1) сформированность представлений об экологической культуре как условии достижения устойчивого (сбалансированного) развития общества и природы, об экологических связях в системе «человек–общество–природа»;</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2) сформированность экологического мышления и способности учитывать и оценивать экологические последствия в разных сферах деятельности;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3) владение умениями применять экологические знания в жизненных ситуациях, связанных с выполнением типичных социальных ролей;</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4) владение знаниями экологических императивов, гражданских прав и обязанностей в области энерго- и ресурсосбережения в интересах сохранения окружающей среды, здоровья и безопасности жизни;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5) сформированность личностного отношения к экологическим ценностям, моральной ответственности за экологические последствия своих действий в окружающей среде;</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6) сформированность способности к выполнению проектов экологически ориентированной социальной деятельности, связанных с экологической безопасностью окружающей среды, здоровьем людей и повышением их экологической культуры.</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 xml:space="preserve">«Основы безопасности жизнедеятельности» (базовый уровень) – требования к предметным результатам </w:t>
      </w:r>
      <w:proofErr w:type="gramStart"/>
      <w:r w:rsidRPr="008338F7">
        <w:rPr>
          <w:rFonts w:ascii="pt_sansregular" w:eastAsia="Times New Roman" w:hAnsi="pt_sansregular" w:cs="Times New Roman"/>
          <w:color w:val="383E44"/>
          <w:sz w:val="23"/>
          <w:szCs w:val="23"/>
        </w:rPr>
        <w:t>освоения базового курса основ безопасности жизнедеятельности</w:t>
      </w:r>
      <w:proofErr w:type="gramEnd"/>
      <w:r w:rsidRPr="008338F7">
        <w:rPr>
          <w:rFonts w:ascii="pt_sansregular" w:eastAsia="Times New Roman" w:hAnsi="pt_sansregular" w:cs="Times New Roman"/>
          <w:color w:val="383E44"/>
          <w:sz w:val="23"/>
          <w:szCs w:val="23"/>
        </w:rPr>
        <w:t xml:space="preserve"> должны отражать:</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1) сформированность представлений о культуре безопасности жизнедеятельности, в том числе о культуре экологической безопасности как о жизненно важной социально-нравственной позиции личности, а также как о средстве, повышающем защищённость личности, общества и государства от внешних и внутренних угроз, включая отрицательное влияние человеческого фактора;</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2) знание основ государственной системы, российского законодательства, направленных на защиту населения от внешних и внутренних угроз;</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3) 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4) сформированность представлений о здоровом образе жизни как о средстве обеспечения духовного, физического и социального благополучия личности;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lastRenderedPageBreak/>
        <w:t>5) знание распространённых опасных и чрезвычайных ситуаций природного, техногенного и социального характера;</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6) знание факторов, пагубно влияющих на здоровье человека, исключение из своей жизни вредных привычек (курения, пьянства и т. д.);</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7) знание основных мер защиты (в том числе в области гражданской обороны) и правил поведения в условиях опасных и чрезвычайных ситуаций;</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8) умение предвидеть возникновение опасных и чрезвычайных ситуаций по характерным для них признакам, а также использовать различные информационные источники;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9) умение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10) знание основ обороны государства и воинской службы: законодательство об обороне государства и воинской обязанности граждан; права и обязанности гражданина до призыва, во время призыва и прохождения военной службы, уставные отношения, быт военнослужащих, порядок несения службы и воинские ритуалы, строевая, огневая и тактическая подготовка;</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11) знание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12) владение основами медицинских знаний и оказания первой помощи пострадавшим при неотложных состояниях (при травмах, отравлениях и различных видах поражений), включая знания об основных инфекционных заболеваниях и их профилактике.</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 xml:space="preserve">10. Учебные предметы, курсы по выбору </w:t>
      </w:r>
      <w:proofErr w:type="gramStart"/>
      <w:r w:rsidRPr="008338F7">
        <w:rPr>
          <w:rFonts w:ascii="pt_sansregular" w:eastAsia="Times New Roman" w:hAnsi="pt_sansregular" w:cs="Times New Roman"/>
          <w:color w:val="383E44"/>
          <w:sz w:val="23"/>
          <w:szCs w:val="23"/>
        </w:rPr>
        <w:t>обучающихся</w:t>
      </w:r>
      <w:proofErr w:type="gramEnd"/>
      <w:r w:rsidRPr="008338F7">
        <w:rPr>
          <w:rFonts w:ascii="pt_sansregular" w:eastAsia="Times New Roman" w:hAnsi="pt_sansregular" w:cs="Times New Roman"/>
          <w:color w:val="383E44"/>
          <w:sz w:val="23"/>
          <w:szCs w:val="23"/>
        </w:rPr>
        <w:t>, предлагаемые образовательным учреждением, в том числе учитывающие специфику и возможности образовательного учреждения.</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Изучение дополнительных учебных предметов, курсов по выбору обучающихся должно обеспечить:</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удовлетворение индивидуальных запросов обучающихся;</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общеобразовательную, общекультурную составляющую данной ступени общего образования;</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развитие личности обучающихся, их познавательных интересов, интеллектуальной и ценностно-смысловой сферы;</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развитие навыков самообразования и самопроектирования;</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углубление, расширение и систематизацию знаний в выбранной области научного знания или вида деятельности;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 xml:space="preserve">совершенствование имеющегося и приобретение нового опыта познавательной деятельности, профессионального самоопределения </w:t>
      </w:r>
      <w:proofErr w:type="gramStart"/>
      <w:r w:rsidRPr="008338F7">
        <w:rPr>
          <w:rFonts w:ascii="pt_sansregular" w:eastAsia="Times New Roman" w:hAnsi="pt_sansregular" w:cs="Times New Roman"/>
          <w:color w:val="383E44"/>
          <w:sz w:val="23"/>
          <w:szCs w:val="23"/>
        </w:rPr>
        <w:t>обучающихся</w:t>
      </w:r>
      <w:proofErr w:type="gramEnd"/>
      <w:r w:rsidRPr="008338F7">
        <w:rPr>
          <w:rFonts w:ascii="pt_sansregular" w:eastAsia="Times New Roman" w:hAnsi="pt_sansregular" w:cs="Times New Roman"/>
          <w:color w:val="383E44"/>
          <w:sz w:val="23"/>
          <w:szCs w:val="23"/>
        </w:rPr>
        <w:t>.</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lastRenderedPageBreak/>
        <w:t>Результаты изучения дополнительных учебных предметов, курсов по выбору обучающихся должны отражать:</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1) развитие личности обучающихся средствами предлагаемого для изучения учебного предмета, курса: развитие общей культуры обучающихся, их мировоззрения, ценностно-смысловых установок, развитие познавательных, регулятивных и коммуникативных способностей, готовности и способности к саморазвитию и профессиональному самоопределению;</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2) овладение систематическими знаниями и приобретение опыта осуществления целесообразной и результативной деятельности;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3) развитие способности к непрерывному самообразованию, овладению ключевыми компетентностями, составляющими основу умения: самостоятельному приобретению и интеграции знаний, коммуникации и сотрудничеству, эффективному решению (разрешению) проблем, осознанному использованию информационных и коммуникационных технологий, самоорганизации и саморегуляции;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4) обеспечение академической мобильности и (или) возможности поддерживать избранное направление образования;</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 xml:space="preserve">5) обеспечение профессиональной ориентации </w:t>
      </w:r>
      <w:proofErr w:type="gramStart"/>
      <w:r w:rsidRPr="008338F7">
        <w:rPr>
          <w:rFonts w:ascii="pt_sansregular" w:eastAsia="Times New Roman" w:hAnsi="pt_sansregular" w:cs="Times New Roman"/>
          <w:color w:val="383E44"/>
          <w:sz w:val="23"/>
          <w:szCs w:val="23"/>
        </w:rPr>
        <w:t>обучающихся</w:t>
      </w:r>
      <w:proofErr w:type="gramEnd"/>
      <w:r w:rsidRPr="008338F7">
        <w:rPr>
          <w:rFonts w:ascii="pt_sansregular" w:eastAsia="Times New Roman" w:hAnsi="pt_sansregular" w:cs="Times New Roman"/>
          <w:color w:val="383E44"/>
          <w:sz w:val="23"/>
          <w:szCs w:val="23"/>
        </w:rPr>
        <w:t>.</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 xml:space="preserve">11. Индивидуальный проект представляет собой особую форму организации деятельности </w:t>
      </w:r>
      <w:proofErr w:type="gramStart"/>
      <w:r w:rsidRPr="008338F7">
        <w:rPr>
          <w:rFonts w:ascii="pt_sansregular" w:eastAsia="Times New Roman" w:hAnsi="pt_sansregular" w:cs="Times New Roman"/>
          <w:color w:val="383E44"/>
          <w:sz w:val="23"/>
          <w:szCs w:val="23"/>
        </w:rPr>
        <w:t>обучающихся</w:t>
      </w:r>
      <w:proofErr w:type="gramEnd"/>
      <w:r w:rsidRPr="008338F7">
        <w:rPr>
          <w:rFonts w:ascii="pt_sansregular" w:eastAsia="Times New Roman" w:hAnsi="pt_sansregular" w:cs="Times New Roman"/>
          <w:color w:val="383E44"/>
          <w:sz w:val="23"/>
          <w:szCs w:val="23"/>
        </w:rPr>
        <w:t xml:space="preserve"> (учебное исследование или учебный проект).</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proofErr w:type="gramStart"/>
      <w:r w:rsidRPr="008338F7">
        <w:rPr>
          <w:rFonts w:ascii="pt_sansregular" w:eastAsia="Times New Roman" w:hAnsi="pt_sansregular" w:cs="Times New Roman"/>
          <w:color w:val="383E44"/>
          <w:sz w:val="23"/>
          <w:szCs w:val="23"/>
        </w:rPr>
        <w:t>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roofErr w:type="gramEnd"/>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 xml:space="preserve">Результаты выполнения </w:t>
      </w:r>
      <w:proofErr w:type="gramStart"/>
      <w:r w:rsidRPr="008338F7">
        <w:rPr>
          <w:rFonts w:ascii="pt_sansregular" w:eastAsia="Times New Roman" w:hAnsi="pt_sansregular" w:cs="Times New Roman"/>
          <w:color w:val="383E44"/>
          <w:sz w:val="23"/>
          <w:szCs w:val="23"/>
        </w:rPr>
        <w:t>индивидуального проекта</w:t>
      </w:r>
      <w:proofErr w:type="gramEnd"/>
      <w:r w:rsidRPr="008338F7">
        <w:rPr>
          <w:rFonts w:ascii="pt_sansregular" w:eastAsia="Times New Roman" w:hAnsi="pt_sansregular" w:cs="Times New Roman"/>
          <w:color w:val="383E44"/>
          <w:sz w:val="23"/>
          <w:szCs w:val="23"/>
        </w:rPr>
        <w:t xml:space="preserve"> должны отражать:</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сформированность навыков коммуникативной, учебно-исследовательской деятельности, критического мышления;</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способность к инновационной, аналитической, творческой, интеллектуальной деятельности;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сформированность навыков проектной деятельности, а также самостоятельного применения приобретённых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proofErr w:type="gramStart"/>
      <w:r w:rsidRPr="008338F7">
        <w:rPr>
          <w:rFonts w:ascii="pt_sansregular" w:eastAsia="Times New Roman" w:hAnsi="pt_sansregular" w:cs="Times New Roman"/>
          <w:color w:val="383E44"/>
          <w:sz w:val="23"/>
          <w:szCs w:val="23"/>
        </w:rPr>
        <w:t>Индивидуальный проект выполняется обучающимся в течение одного или двух лет в рамках учебного времени, специально отведённого учебным планом, и должен быть представлен в виде завершённого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roofErr w:type="gramEnd"/>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lastRenderedPageBreak/>
        <w:t xml:space="preserve">12.Требования Стандарта к результатам освоения основной образовательной программы определяют содержательно-критериальную и нормативную основу оценки результатов освоения </w:t>
      </w:r>
      <w:proofErr w:type="gramStart"/>
      <w:r w:rsidRPr="008338F7">
        <w:rPr>
          <w:rFonts w:ascii="pt_sansregular" w:eastAsia="Times New Roman" w:hAnsi="pt_sansregular" w:cs="Times New Roman"/>
          <w:color w:val="383E44"/>
          <w:sz w:val="23"/>
          <w:szCs w:val="23"/>
        </w:rPr>
        <w:t>обучающимися</w:t>
      </w:r>
      <w:proofErr w:type="gramEnd"/>
      <w:r w:rsidRPr="008338F7">
        <w:rPr>
          <w:rFonts w:ascii="pt_sansregular" w:eastAsia="Times New Roman" w:hAnsi="pt_sansregular" w:cs="Times New Roman"/>
          <w:color w:val="383E44"/>
          <w:sz w:val="23"/>
          <w:szCs w:val="23"/>
        </w:rPr>
        <w:t xml:space="preserve"> основной образовательной программы, деятельности педагогических работников, образовательных учреждений.</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 xml:space="preserve">Освоение </w:t>
      </w:r>
      <w:proofErr w:type="gramStart"/>
      <w:r w:rsidRPr="008338F7">
        <w:rPr>
          <w:rFonts w:ascii="pt_sansregular" w:eastAsia="Times New Roman" w:hAnsi="pt_sansregular" w:cs="Times New Roman"/>
          <w:color w:val="383E44"/>
          <w:sz w:val="23"/>
          <w:szCs w:val="23"/>
        </w:rPr>
        <w:t>обучающимися</w:t>
      </w:r>
      <w:proofErr w:type="gramEnd"/>
      <w:r w:rsidRPr="008338F7">
        <w:rPr>
          <w:rFonts w:ascii="pt_sansregular" w:eastAsia="Times New Roman" w:hAnsi="pt_sansregular" w:cs="Times New Roman"/>
          <w:color w:val="383E44"/>
          <w:sz w:val="23"/>
          <w:szCs w:val="23"/>
        </w:rPr>
        <w:t xml:space="preserve"> основной образовательной программы завершается обязательной государственной (итоговой) аттестацией выпускников. Государственная (итоговая) аттестация </w:t>
      </w:r>
      <w:proofErr w:type="gramStart"/>
      <w:r w:rsidRPr="008338F7">
        <w:rPr>
          <w:rFonts w:ascii="pt_sansregular" w:eastAsia="Times New Roman" w:hAnsi="pt_sansregular" w:cs="Times New Roman"/>
          <w:color w:val="383E44"/>
          <w:sz w:val="23"/>
          <w:szCs w:val="23"/>
        </w:rPr>
        <w:t>обучающихся</w:t>
      </w:r>
      <w:proofErr w:type="gramEnd"/>
      <w:r w:rsidRPr="008338F7">
        <w:rPr>
          <w:rFonts w:ascii="pt_sansregular" w:eastAsia="Times New Roman" w:hAnsi="pt_sansregular" w:cs="Times New Roman"/>
          <w:color w:val="383E44"/>
          <w:sz w:val="23"/>
          <w:szCs w:val="23"/>
        </w:rPr>
        <w:t xml:space="preserve"> проводится по всем изучавшимся учебным предметам.</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 xml:space="preserve">Государственная (итоговая) аттестация </w:t>
      </w:r>
      <w:proofErr w:type="gramStart"/>
      <w:r w:rsidRPr="008338F7">
        <w:rPr>
          <w:rFonts w:ascii="pt_sansregular" w:eastAsia="Times New Roman" w:hAnsi="pt_sansregular" w:cs="Times New Roman"/>
          <w:color w:val="383E44"/>
          <w:sz w:val="23"/>
          <w:szCs w:val="23"/>
        </w:rPr>
        <w:t>обучающихся</w:t>
      </w:r>
      <w:proofErr w:type="gramEnd"/>
      <w:r w:rsidRPr="008338F7">
        <w:rPr>
          <w:rFonts w:ascii="pt_sansregular" w:eastAsia="Times New Roman" w:hAnsi="pt_sansregular" w:cs="Times New Roman"/>
          <w:color w:val="383E44"/>
          <w:sz w:val="23"/>
          <w:szCs w:val="23"/>
        </w:rPr>
        <w:t>, освоивших основную образовательную программу, проводится в форме единого государственного экзамена по окончании 11 класса в обязательном порядке по учебным предметам:</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«Русский язык и литература»;</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«Математика: алгебра и начала анализа, геометрия»;</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«Иностранный язык».</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Обучающийся может самостоятельно выбрать уровень (базовый или углубленный), в соответствии с которым будет проводиться государственная (итоговая) аттестация в форме единого государственного экзамена.</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 xml:space="preserve">Допускается прохождение </w:t>
      </w:r>
      <w:proofErr w:type="gramStart"/>
      <w:r w:rsidRPr="008338F7">
        <w:rPr>
          <w:rFonts w:ascii="pt_sansregular" w:eastAsia="Times New Roman" w:hAnsi="pt_sansregular" w:cs="Times New Roman"/>
          <w:color w:val="383E44"/>
          <w:sz w:val="23"/>
          <w:szCs w:val="23"/>
        </w:rPr>
        <w:t>обучающимися</w:t>
      </w:r>
      <w:proofErr w:type="gramEnd"/>
      <w:r w:rsidRPr="008338F7">
        <w:rPr>
          <w:rFonts w:ascii="pt_sansregular" w:eastAsia="Times New Roman" w:hAnsi="pt_sansregular" w:cs="Times New Roman"/>
          <w:color w:val="383E44"/>
          <w:sz w:val="23"/>
          <w:szCs w:val="23"/>
        </w:rPr>
        <w:t xml:space="preserve"> государственной (итоговой) аттестации по завершению изучения отдельных учебных предметов на базовом уровне после 10 класса.</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 </w:t>
      </w:r>
    </w:p>
    <w:p w:rsidR="008338F7" w:rsidRPr="008338F7" w:rsidRDefault="008338F7" w:rsidP="008338F7">
      <w:pPr>
        <w:spacing w:after="0"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b/>
          <w:bCs/>
          <w:color w:val="383E44"/>
          <w:sz w:val="23"/>
          <w:szCs w:val="23"/>
          <w:bdr w:val="none" w:sz="0" w:space="0" w:color="auto" w:frame="1"/>
        </w:rPr>
        <w:t>III. Требования к структуре основной образовательной программы</w:t>
      </w:r>
    </w:p>
    <w:p w:rsidR="008338F7" w:rsidRPr="008338F7" w:rsidRDefault="008338F7" w:rsidP="008338F7">
      <w:pPr>
        <w:spacing w:after="0"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13. Основная образовательная программа определяет цели, задачи, планируемые результаты, содержание и организацию образовательного процесса на ступени среднего (полного) общего образования и реализуется образовательным учреждением через урочную и внеурочную деятельность с соблюдением требований государственных санитарно-эпидемиологических правил и нормативов</w:t>
      </w:r>
      <w:hyperlink r:id="rId18" w:anchor="_ftn5" w:history="1">
        <w:r w:rsidRPr="008338F7">
          <w:rPr>
            <w:rFonts w:ascii="pt_sansregular" w:eastAsia="Times New Roman" w:hAnsi="pt_sansregular" w:cs="Times New Roman"/>
            <w:color w:val="319ED6"/>
            <w:sz w:val="23"/>
          </w:rPr>
          <w:t>[5]</w:t>
        </w:r>
      </w:hyperlink>
      <w:r w:rsidRPr="008338F7">
        <w:rPr>
          <w:rFonts w:ascii="pt_sansregular" w:eastAsia="Times New Roman" w:hAnsi="pt_sansregular" w:cs="Times New Roman"/>
          <w:color w:val="383E44"/>
          <w:sz w:val="23"/>
          <w:szCs w:val="23"/>
        </w:rPr>
        <w:t>.</w:t>
      </w:r>
    </w:p>
    <w:p w:rsidR="008338F7" w:rsidRPr="008338F7" w:rsidRDefault="008338F7" w:rsidP="008338F7">
      <w:pPr>
        <w:spacing w:after="0" w:line="240" w:lineRule="auto"/>
        <w:textAlignment w:val="baseline"/>
        <w:rPr>
          <w:rFonts w:ascii="pt_sansregular" w:eastAsia="Times New Roman" w:hAnsi="pt_sansregular" w:cs="Times New Roman"/>
          <w:color w:val="383E44"/>
          <w:sz w:val="23"/>
          <w:szCs w:val="23"/>
        </w:rPr>
      </w:pPr>
      <w:proofErr w:type="gramStart"/>
      <w:r w:rsidRPr="008338F7">
        <w:rPr>
          <w:rFonts w:ascii="pt_sansregular" w:eastAsia="Times New Roman" w:hAnsi="pt_sansregular" w:cs="Times New Roman"/>
          <w:color w:val="383E44"/>
          <w:sz w:val="23"/>
          <w:szCs w:val="23"/>
        </w:rPr>
        <w:t>Внеурочная деятельность</w:t>
      </w:r>
      <w:r w:rsidRPr="008338F7">
        <w:rPr>
          <w:rFonts w:ascii="pt_sansregular" w:eastAsia="Times New Roman" w:hAnsi="pt_sansregular" w:cs="Times New Roman"/>
          <w:i/>
          <w:iCs/>
          <w:color w:val="383E44"/>
          <w:sz w:val="23"/>
          <w:szCs w:val="23"/>
          <w:bdr w:val="none" w:sz="0" w:space="0" w:color="auto" w:frame="1"/>
        </w:rPr>
        <w:t> </w:t>
      </w:r>
      <w:r w:rsidRPr="008338F7">
        <w:rPr>
          <w:rFonts w:ascii="pt_sansregular" w:eastAsia="Times New Roman" w:hAnsi="pt_sansregular" w:cs="Times New Roman"/>
          <w:color w:val="383E44"/>
          <w:sz w:val="23"/>
          <w:szCs w:val="23"/>
        </w:rPr>
        <w:t>организуется по направлениям развития личности (духовно-нравственное, спортивно-оздоровительное, социальное, общеинтеллектуальное, общекультурное) в таких формах, как художественные студии, спортивные клубы и секции, юношеские организации, краеведческая работа, научно-практические конференции, школьные научные общества, олимпиады, поисковые и научные исследования, общественно полезные практики, военно-патриотические объединения и в других формах, отличных от урочной, на добровольной основе в соответствии с выбором участников образовательного процесса.</w:t>
      </w:r>
      <w:proofErr w:type="gramEnd"/>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Формы организации образовательного процесса, чередование урочной и внеурочной деятельности в рамках реализации основной образовательной программы определяет образовательное учреждение.</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14. Основная образовательная программа должна содержать три раздела: целевой, содержательный и организационный.</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Целевой раздел должен определять общее назначение, цели, задачи, планируемые  результаты реализации основной образовательной программы, а также способы определения достижения этих целей и результатов и включать:</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lastRenderedPageBreak/>
        <w:t>пояснительную записку;</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 xml:space="preserve">планируемые результаты освоения </w:t>
      </w:r>
      <w:proofErr w:type="gramStart"/>
      <w:r w:rsidRPr="008338F7">
        <w:rPr>
          <w:rFonts w:ascii="pt_sansregular" w:eastAsia="Times New Roman" w:hAnsi="pt_sansregular" w:cs="Times New Roman"/>
          <w:color w:val="383E44"/>
          <w:sz w:val="23"/>
          <w:szCs w:val="23"/>
        </w:rPr>
        <w:t>обучающимися</w:t>
      </w:r>
      <w:proofErr w:type="gramEnd"/>
      <w:r w:rsidRPr="008338F7">
        <w:rPr>
          <w:rFonts w:ascii="pt_sansregular" w:eastAsia="Times New Roman" w:hAnsi="pt_sansregular" w:cs="Times New Roman"/>
          <w:color w:val="383E44"/>
          <w:sz w:val="23"/>
          <w:szCs w:val="23"/>
        </w:rPr>
        <w:t xml:space="preserve"> основной образовательной программы;</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систему оценки результатов освоения основной образовательной программы.</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Содержательный раздел должен определять общее содержание среднего (полного) общего образования и включать образовательные программы, ориентированные на достижение личностных, предметных и метапредметных результатов, в том числе:</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программу развития универсальных учебных действий на ступени среднего (полного) общего образования, включающую формирование компетенций обучающихся в области учебно-исследовательской и проектной деятельности;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программы отдельных учебных предметов, курсов и курсов внеурочной деятельности;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 xml:space="preserve">программу воспитания и </w:t>
      </w:r>
      <w:proofErr w:type="gramStart"/>
      <w:r w:rsidRPr="008338F7">
        <w:rPr>
          <w:rFonts w:ascii="pt_sansregular" w:eastAsia="Times New Roman" w:hAnsi="pt_sansregular" w:cs="Times New Roman"/>
          <w:color w:val="383E44"/>
          <w:sz w:val="23"/>
          <w:szCs w:val="23"/>
        </w:rPr>
        <w:t>социализации</w:t>
      </w:r>
      <w:proofErr w:type="gramEnd"/>
      <w:r w:rsidRPr="008338F7">
        <w:rPr>
          <w:rFonts w:ascii="pt_sansregular" w:eastAsia="Times New Roman" w:hAnsi="pt_sansregular" w:cs="Times New Roman"/>
          <w:color w:val="383E44"/>
          <w:sz w:val="23"/>
          <w:szCs w:val="23"/>
        </w:rPr>
        <w:t xml:space="preserve"> обучающихся на ступени среднего (полного) общего образования, включающую такие направления, как духовно-нравственное развитие, воспитание обучающихся, их социализацию и профессиональную ориентацию, формирование экологической культуры, культуры здорового и безопасного образа жизни;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программу коррекционной работы, включающую организацию работы с обучающимися с ограниченными возможностями здоровья и инвалидами.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Организационный раздел должен определять общие рамки организации образовательного процесса, а также механизмы реализации основной образовательной программы.</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Организационный раздел должен включать:</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учебный план среднего (полного) общего образования как один из основных механизмов реализации основной образовательной программы;</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план внеурочной деятельности;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систему условий реализации основной образовательной программы в соответствии с требованиями Стандарта.</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Основная образовательная программа разрабатывается на основе  примерной основной образовательной программы среднего (полного) общего образования.</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15. Основная образовательная программа содержит обязательную часть и часть, формируемую участниками образовательного процесса.</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Обязательная часть основной образовательной программы в полном объеме выполняет требования Стандарта и реализуется во всех образовательных учреждениях, имеющих государственную аккредитацию и реализующих основную образовательную программу.</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Обязательная часть основной образовательной программы определяет содержание образования общенациональной значимости и составляет 2/3, а часть, формируемая участниками образовательного процесса, – 1/3 от общего объёма основной образовательной программы.</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lastRenderedPageBreak/>
        <w:t>В целях обеспечения индивидуальных потребностей обучающихся в основной образовательной программе предусматриваются:</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 xml:space="preserve">учебные предметы, курсы, обеспечивающие различные интересы </w:t>
      </w:r>
      <w:proofErr w:type="gramStart"/>
      <w:r w:rsidRPr="008338F7">
        <w:rPr>
          <w:rFonts w:ascii="pt_sansregular" w:eastAsia="Times New Roman" w:hAnsi="pt_sansregular" w:cs="Times New Roman"/>
          <w:color w:val="383E44"/>
          <w:sz w:val="23"/>
          <w:szCs w:val="23"/>
        </w:rPr>
        <w:t>обучающихся</w:t>
      </w:r>
      <w:proofErr w:type="gramEnd"/>
      <w:r w:rsidRPr="008338F7">
        <w:rPr>
          <w:rFonts w:ascii="pt_sansregular" w:eastAsia="Times New Roman" w:hAnsi="pt_sansregular" w:cs="Times New Roman"/>
          <w:color w:val="383E44"/>
          <w:sz w:val="23"/>
          <w:szCs w:val="23"/>
        </w:rPr>
        <w:t>, в том числе этнокультурные;</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внеурочная деятельность.</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16. Разработанная образовательным учреждением основная образовательная программа должна обеспечивать достижение обучающимися образовательных результатов в соответствии с требованиями, установленными Стандартом.</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Учебны</w:t>
      </w:r>
      <w:proofErr w:type="gramStart"/>
      <w:r w:rsidRPr="008338F7">
        <w:rPr>
          <w:rFonts w:ascii="pt_sansregular" w:eastAsia="Times New Roman" w:hAnsi="pt_sansregular" w:cs="Times New Roman"/>
          <w:color w:val="383E44"/>
          <w:sz w:val="23"/>
          <w:szCs w:val="23"/>
        </w:rPr>
        <w:t>й(</w:t>
      </w:r>
      <w:proofErr w:type="gramEnd"/>
      <w:r w:rsidRPr="008338F7">
        <w:rPr>
          <w:rFonts w:ascii="pt_sansregular" w:eastAsia="Times New Roman" w:hAnsi="pt_sansregular" w:cs="Times New Roman"/>
          <w:color w:val="383E44"/>
          <w:sz w:val="23"/>
          <w:szCs w:val="23"/>
        </w:rPr>
        <w:t>ые) план(ы) образовательного учреждения и план(ы) внеурочной деятельности образовательного учреждения являются основными механизмами реализации основной образовательной программы.</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Разработка и утверждение образовательным учреждением основной образовательной программы осуществляются самостоятельно с привлечением органов самоуправления образовательного учреждения, обеспечивающих государственно-общественный характер управления образовательным учреждением.</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17. Основная образовательная программа должна быть преемственной по отношению к основной образовательной программе основного общего образования.</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18. Требования к разделам основной образовательной программы:</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18.1. Целевой раздел основной образовательной программы:</w:t>
      </w:r>
    </w:p>
    <w:p w:rsidR="008338F7" w:rsidRPr="008338F7" w:rsidRDefault="008338F7" w:rsidP="008338F7">
      <w:pPr>
        <w:spacing w:after="0"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18.1.1. Пояснительная записка</w:t>
      </w:r>
      <w:r w:rsidRPr="008338F7">
        <w:rPr>
          <w:rFonts w:ascii="pt_sansregular" w:eastAsia="Times New Roman" w:hAnsi="pt_sansregular" w:cs="Times New Roman"/>
          <w:i/>
          <w:iCs/>
          <w:color w:val="383E44"/>
          <w:sz w:val="23"/>
          <w:szCs w:val="23"/>
          <w:bdr w:val="none" w:sz="0" w:space="0" w:color="auto" w:frame="1"/>
        </w:rPr>
        <w:t> </w:t>
      </w:r>
      <w:r w:rsidRPr="008338F7">
        <w:rPr>
          <w:rFonts w:ascii="pt_sansregular" w:eastAsia="Times New Roman" w:hAnsi="pt_sansregular" w:cs="Times New Roman"/>
          <w:color w:val="383E44"/>
          <w:sz w:val="23"/>
          <w:szCs w:val="23"/>
        </w:rPr>
        <w:t>должна раскрывать:</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 xml:space="preserve">1) цели и задачи реализации основной образовательной программы, конкретизированные в соответствии с требованиями </w:t>
      </w:r>
      <w:proofErr w:type="gramStart"/>
      <w:r w:rsidRPr="008338F7">
        <w:rPr>
          <w:rFonts w:ascii="pt_sansregular" w:eastAsia="Times New Roman" w:hAnsi="pt_sansregular" w:cs="Times New Roman"/>
          <w:color w:val="383E44"/>
          <w:sz w:val="23"/>
          <w:szCs w:val="23"/>
        </w:rPr>
        <w:t>Стандарта</w:t>
      </w:r>
      <w:proofErr w:type="gramEnd"/>
      <w:r w:rsidRPr="008338F7">
        <w:rPr>
          <w:rFonts w:ascii="pt_sansregular" w:eastAsia="Times New Roman" w:hAnsi="pt_sansregular" w:cs="Times New Roman"/>
          <w:color w:val="383E44"/>
          <w:sz w:val="23"/>
          <w:szCs w:val="23"/>
        </w:rPr>
        <w:t xml:space="preserve"> к результатам освоения обучающимися основной образовательной программы;</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2) принципы и подходы к формированию основной образовательной программы;</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3) общую характеристику основной образовательной программы;</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4) общие подходы к организации внеурочной деятельности.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 xml:space="preserve">18.1.2. Планируемые результаты освоения </w:t>
      </w:r>
      <w:proofErr w:type="gramStart"/>
      <w:r w:rsidRPr="008338F7">
        <w:rPr>
          <w:rFonts w:ascii="pt_sansregular" w:eastAsia="Times New Roman" w:hAnsi="pt_sansregular" w:cs="Times New Roman"/>
          <w:color w:val="383E44"/>
          <w:sz w:val="23"/>
          <w:szCs w:val="23"/>
        </w:rPr>
        <w:t>обучающимися</w:t>
      </w:r>
      <w:proofErr w:type="gramEnd"/>
      <w:r w:rsidRPr="008338F7">
        <w:rPr>
          <w:rFonts w:ascii="pt_sansregular" w:eastAsia="Times New Roman" w:hAnsi="pt_sansregular" w:cs="Times New Roman"/>
          <w:color w:val="383E44"/>
          <w:sz w:val="23"/>
          <w:szCs w:val="23"/>
        </w:rPr>
        <w:t xml:space="preserve"> основной образовательной программы должны:</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1) обеспечивать связь между требованиями Стандарта, образовательным процессом и системой оценки результатов освоения основной образовательной программы;</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2) являться содержательной и критериальной основой для разработки рабочих программ учебных предметов, курсов, рабочих программ курсов внеурочной деятельности, программ развития универсальных учебных действий, воспитания и социализации, а также для системы оценки качества освоения обучающимися основной образовательной программы в соответствии с требованиями Стандарта.</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lastRenderedPageBreak/>
        <w:t>Структура и содержание планируемых результатов освоения основной образовательной программы должны отражать требования Стандарта, специфику образовательного процесса (в частности, специфику целей изучения отдельных учебных предметов), соответствовать возрастным возможностям обучающихся.</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 xml:space="preserve">Планируемые результаты освоения </w:t>
      </w:r>
      <w:proofErr w:type="gramStart"/>
      <w:r w:rsidRPr="008338F7">
        <w:rPr>
          <w:rFonts w:ascii="pt_sansregular" w:eastAsia="Times New Roman" w:hAnsi="pt_sansregular" w:cs="Times New Roman"/>
          <w:color w:val="383E44"/>
          <w:sz w:val="23"/>
          <w:szCs w:val="23"/>
        </w:rPr>
        <w:t>обучающимися</w:t>
      </w:r>
      <w:proofErr w:type="gramEnd"/>
      <w:r w:rsidRPr="008338F7">
        <w:rPr>
          <w:rFonts w:ascii="pt_sansregular" w:eastAsia="Times New Roman" w:hAnsi="pt_sansregular" w:cs="Times New Roman"/>
          <w:color w:val="383E44"/>
          <w:sz w:val="23"/>
          <w:szCs w:val="23"/>
        </w:rPr>
        <w:t xml:space="preserve"> основной образовательной программы должны уточнять и конкретизировать общее понимание личностных, метапредметных и предметных результатов как с позиций организации их достижения в образовательном процессе, так и с позиций оценки достижения этих результатов.</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 xml:space="preserve">Достижение планируемых результатов освоения </w:t>
      </w:r>
      <w:proofErr w:type="gramStart"/>
      <w:r w:rsidRPr="008338F7">
        <w:rPr>
          <w:rFonts w:ascii="pt_sansregular" w:eastAsia="Times New Roman" w:hAnsi="pt_sansregular" w:cs="Times New Roman"/>
          <w:color w:val="383E44"/>
          <w:sz w:val="23"/>
          <w:szCs w:val="23"/>
        </w:rPr>
        <w:t>обучающимися</w:t>
      </w:r>
      <w:proofErr w:type="gramEnd"/>
      <w:r w:rsidRPr="008338F7">
        <w:rPr>
          <w:rFonts w:ascii="pt_sansregular" w:eastAsia="Times New Roman" w:hAnsi="pt_sansregular" w:cs="Times New Roman"/>
          <w:color w:val="383E44"/>
          <w:sz w:val="23"/>
          <w:szCs w:val="23"/>
        </w:rPr>
        <w:t xml:space="preserve"> основной образовательной программы должно учитываться при оценке результатов деятельности педагогических работников, образовательных учреждений.</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 xml:space="preserve">18.1.3.  Система </w:t>
      </w:r>
      <w:proofErr w:type="gramStart"/>
      <w:r w:rsidRPr="008338F7">
        <w:rPr>
          <w:rFonts w:ascii="pt_sansregular" w:eastAsia="Times New Roman" w:hAnsi="pt_sansregular" w:cs="Times New Roman"/>
          <w:color w:val="383E44"/>
          <w:sz w:val="23"/>
          <w:szCs w:val="23"/>
        </w:rPr>
        <w:t>оценки достижения планируемых результатов освоения основной образовательной программы</w:t>
      </w:r>
      <w:proofErr w:type="gramEnd"/>
      <w:r w:rsidRPr="008338F7">
        <w:rPr>
          <w:rFonts w:ascii="pt_sansregular" w:eastAsia="Times New Roman" w:hAnsi="pt_sansregular" w:cs="Times New Roman"/>
          <w:color w:val="383E44"/>
          <w:sz w:val="23"/>
          <w:szCs w:val="23"/>
        </w:rPr>
        <w:t xml:space="preserve"> должна:</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1) закреплять основные направления и цели оценочной деятельности, ориентированной на управление качеством образования,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2) ориентировать образовательный процесс на реализацию требований к результатам освоения основной образовательной программы;</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3) обеспечивать комплексный подход к оценке результатов освоения основной образовательной программы, позволяющий вести оценку предметных, метапредметных и личностных результатов;</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4) обеспечивать оценку динамики индивидуальных достижений обучающихся в процессе освоения основной общеобразовательной программы;</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5) предусматривать использование разнообразных методов и форм, взаимно дополняющих друг друга (таких как стандартизированные письменные и устные работы, проекты, конкурсы, практические работы, творческие работы, самоанализ и самооценка, наблюдения);</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6) позволять использовать результаты итоговой оценки выпускников, характеризующие уровень достижения планируемых результатов освоения основной образовательной программы среднего (полного) общего образования, при оценке деятельности образовательного учреждения, педагогических работников.</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 xml:space="preserve">Система </w:t>
      </w:r>
      <w:proofErr w:type="gramStart"/>
      <w:r w:rsidRPr="008338F7">
        <w:rPr>
          <w:rFonts w:ascii="pt_sansregular" w:eastAsia="Times New Roman" w:hAnsi="pt_sansregular" w:cs="Times New Roman"/>
          <w:color w:val="383E44"/>
          <w:sz w:val="23"/>
          <w:szCs w:val="23"/>
        </w:rPr>
        <w:t>оценки достижения планируемых результатов освоения основной образовательной программы</w:t>
      </w:r>
      <w:proofErr w:type="gramEnd"/>
      <w:r w:rsidRPr="008338F7">
        <w:rPr>
          <w:rFonts w:ascii="pt_sansregular" w:eastAsia="Times New Roman" w:hAnsi="pt_sansregular" w:cs="Times New Roman"/>
          <w:color w:val="383E44"/>
          <w:sz w:val="23"/>
          <w:szCs w:val="23"/>
        </w:rPr>
        <w:t xml:space="preserve"> должна включать описание:</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1)  организации и форм представления и учёта результатов промежуточной аттестации обучающихся в рамках урочной и внеурочной деятельности;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2) организации, содержания и критериев оценки результатов по учебным предметам, выносимым на государственную (итоговую) аттестацию;</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3) организации, критериев оценки и форм представления и учёта результатов оценки учебно-исследовательской и проектной деятельности обучающихся.</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lastRenderedPageBreak/>
        <w:t>18.2. Содержательный раздел основной образовательной программы:</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 xml:space="preserve">18.2.1. Программа развития универсальных учебных действий на ступени среднего (полного) общего образования (далее – Программа) должна быть направлена </w:t>
      </w:r>
      <w:proofErr w:type="gramStart"/>
      <w:r w:rsidRPr="008338F7">
        <w:rPr>
          <w:rFonts w:ascii="pt_sansregular" w:eastAsia="Times New Roman" w:hAnsi="pt_sansregular" w:cs="Times New Roman"/>
          <w:color w:val="383E44"/>
          <w:sz w:val="23"/>
          <w:szCs w:val="23"/>
        </w:rPr>
        <w:t>на</w:t>
      </w:r>
      <w:proofErr w:type="gramEnd"/>
      <w:r w:rsidRPr="008338F7">
        <w:rPr>
          <w:rFonts w:ascii="pt_sansregular" w:eastAsia="Times New Roman" w:hAnsi="pt_sansregular" w:cs="Times New Roman"/>
          <w:color w:val="383E44"/>
          <w:sz w:val="23"/>
          <w:szCs w:val="23"/>
        </w:rPr>
        <w:t>:</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реализацию требований Стандарта к личностным и метапредметным результатам освоения основной образовательной программы;</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 xml:space="preserve">повышение эффективности освоения </w:t>
      </w:r>
      <w:proofErr w:type="gramStart"/>
      <w:r w:rsidRPr="008338F7">
        <w:rPr>
          <w:rFonts w:ascii="pt_sansregular" w:eastAsia="Times New Roman" w:hAnsi="pt_sansregular" w:cs="Times New Roman"/>
          <w:color w:val="383E44"/>
          <w:sz w:val="23"/>
          <w:szCs w:val="23"/>
        </w:rPr>
        <w:t>обучающимися</w:t>
      </w:r>
      <w:proofErr w:type="gramEnd"/>
      <w:r w:rsidRPr="008338F7">
        <w:rPr>
          <w:rFonts w:ascii="pt_sansregular" w:eastAsia="Times New Roman" w:hAnsi="pt_sansregular" w:cs="Times New Roman"/>
          <w:color w:val="383E44"/>
          <w:sz w:val="23"/>
          <w:szCs w:val="23"/>
        </w:rPr>
        <w:t xml:space="preserve"> основной образовательной программы, а также усвоения знаний и учебных действий;</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 xml:space="preserve">формирование навыков разработки, реализации и общественной презентации </w:t>
      </w:r>
      <w:proofErr w:type="gramStart"/>
      <w:r w:rsidRPr="008338F7">
        <w:rPr>
          <w:rFonts w:ascii="pt_sansregular" w:eastAsia="Times New Roman" w:hAnsi="pt_sansregular" w:cs="Times New Roman"/>
          <w:color w:val="383E44"/>
          <w:sz w:val="23"/>
          <w:szCs w:val="23"/>
        </w:rPr>
        <w:t>обучающимися</w:t>
      </w:r>
      <w:proofErr w:type="gramEnd"/>
      <w:r w:rsidRPr="008338F7">
        <w:rPr>
          <w:rFonts w:ascii="pt_sansregular" w:eastAsia="Times New Roman" w:hAnsi="pt_sansregular" w:cs="Times New Roman"/>
          <w:color w:val="383E44"/>
          <w:sz w:val="23"/>
          <w:szCs w:val="23"/>
        </w:rPr>
        <w:t xml:space="preserve"> результатов исследования, индивидуального проекта, направленного на решение научной, личностно и (или) социально значимой проблемы.</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Программа должна обеспечивать:</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 xml:space="preserve">развитие у </w:t>
      </w:r>
      <w:proofErr w:type="gramStart"/>
      <w:r w:rsidRPr="008338F7">
        <w:rPr>
          <w:rFonts w:ascii="pt_sansregular" w:eastAsia="Times New Roman" w:hAnsi="pt_sansregular" w:cs="Times New Roman"/>
          <w:color w:val="383E44"/>
          <w:sz w:val="23"/>
          <w:szCs w:val="23"/>
        </w:rPr>
        <w:t>обучающихся</w:t>
      </w:r>
      <w:proofErr w:type="gramEnd"/>
      <w:r w:rsidRPr="008338F7">
        <w:rPr>
          <w:rFonts w:ascii="pt_sansregular" w:eastAsia="Times New Roman" w:hAnsi="pt_sansregular" w:cs="Times New Roman"/>
          <w:color w:val="383E44"/>
          <w:sz w:val="23"/>
          <w:szCs w:val="23"/>
        </w:rPr>
        <w:t xml:space="preserve"> способности к самопознанию, саморазвитию и самоопределению;</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универсальных учебных действий, способности их использования в учебной, познавательной и социальной практике;</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 маршрута;</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решение задач общекультурного, личностного и познавательного развития обучающихся;</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 xml:space="preserve">повышение эффективности усвоения </w:t>
      </w:r>
      <w:proofErr w:type="gramStart"/>
      <w:r w:rsidRPr="008338F7">
        <w:rPr>
          <w:rFonts w:ascii="pt_sansregular" w:eastAsia="Times New Roman" w:hAnsi="pt_sansregular" w:cs="Times New Roman"/>
          <w:color w:val="383E44"/>
          <w:sz w:val="23"/>
          <w:szCs w:val="23"/>
        </w:rPr>
        <w:t>обучающимися</w:t>
      </w:r>
      <w:proofErr w:type="gramEnd"/>
      <w:r w:rsidRPr="008338F7">
        <w:rPr>
          <w:rFonts w:ascii="pt_sansregular" w:eastAsia="Times New Roman" w:hAnsi="pt_sansregular" w:cs="Times New Roman"/>
          <w:color w:val="383E44"/>
          <w:sz w:val="23"/>
          <w:szCs w:val="23"/>
        </w:rPr>
        <w:t xml:space="preserve"> знаний и учебных действий, формирование научного типа мышления, компетентностей в предметных областях, учебно-исследовательской, проектной и социальной деятельности;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 xml:space="preserve">создание условий для интеграции урочных и внеурочных форм учебно-исследовательской и проектной деятельности обучающихся, а также их самостоятельной работы по подготовке и защите </w:t>
      </w:r>
      <w:proofErr w:type="gramStart"/>
      <w:r w:rsidRPr="008338F7">
        <w:rPr>
          <w:rFonts w:ascii="pt_sansregular" w:eastAsia="Times New Roman" w:hAnsi="pt_sansregular" w:cs="Times New Roman"/>
          <w:color w:val="383E44"/>
          <w:sz w:val="23"/>
          <w:szCs w:val="23"/>
        </w:rPr>
        <w:t>индивидуальных проектов</w:t>
      </w:r>
      <w:proofErr w:type="gramEnd"/>
      <w:r w:rsidRPr="008338F7">
        <w:rPr>
          <w:rFonts w:ascii="pt_sansregular" w:eastAsia="Times New Roman" w:hAnsi="pt_sansregular" w:cs="Times New Roman"/>
          <w:color w:val="383E44"/>
          <w:sz w:val="23"/>
          <w:szCs w:val="23"/>
        </w:rPr>
        <w:t>;</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формирование навыков участия в различных формах организации учебно-исследовательской и проектной деятельности (творческие конкурсы, научные общества, научно-практические конференции, олимпиады, национальные образовательные программы и другие формы), возможность получения практико-ориентированного результата;</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 xml:space="preserve">практическую направленность проводимых исследований и </w:t>
      </w:r>
      <w:proofErr w:type="gramStart"/>
      <w:r w:rsidRPr="008338F7">
        <w:rPr>
          <w:rFonts w:ascii="pt_sansregular" w:eastAsia="Times New Roman" w:hAnsi="pt_sansregular" w:cs="Times New Roman"/>
          <w:color w:val="383E44"/>
          <w:sz w:val="23"/>
          <w:szCs w:val="23"/>
        </w:rPr>
        <w:t>индивидуальных проектов</w:t>
      </w:r>
      <w:proofErr w:type="gramEnd"/>
      <w:r w:rsidRPr="008338F7">
        <w:rPr>
          <w:rFonts w:ascii="pt_sansregular" w:eastAsia="Times New Roman" w:hAnsi="pt_sansregular" w:cs="Times New Roman"/>
          <w:color w:val="383E44"/>
          <w:sz w:val="23"/>
          <w:szCs w:val="23"/>
        </w:rPr>
        <w:t>;</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 xml:space="preserve">возможность практического использования приобретённых </w:t>
      </w:r>
      <w:proofErr w:type="gramStart"/>
      <w:r w:rsidRPr="008338F7">
        <w:rPr>
          <w:rFonts w:ascii="pt_sansregular" w:eastAsia="Times New Roman" w:hAnsi="pt_sansregular" w:cs="Times New Roman"/>
          <w:color w:val="383E44"/>
          <w:sz w:val="23"/>
          <w:szCs w:val="23"/>
        </w:rPr>
        <w:t>обучающимися</w:t>
      </w:r>
      <w:proofErr w:type="gramEnd"/>
      <w:r w:rsidRPr="008338F7">
        <w:rPr>
          <w:rFonts w:ascii="pt_sansregular" w:eastAsia="Times New Roman" w:hAnsi="pt_sansregular" w:cs="Times New Roman"/>
          <w:color w:val="383E44"/>
          <w:sz w:val="23"/>
          <w:szCs w:val="23"/>
        </w:rPr>
        <w:t xml:space="preserve"> коммуникативных навыков, навыков целеполагания, планирования и самоконтроля;</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lastRenderedPageBreak/>
        <w:t>подготовку к осознанному выбору дальнейшего образования и профессиональной деятельности.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Программа должна содержать:</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1) цели и задачи, включая учебно-исследовательскую и проектную деятельность обучающихся как средства совершенствования их универсальных учебных действий; описание места Программы и её роли в реализации требований Стандарта;</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2) 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образовательного процесса;</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3) типовые задачи по формированию универсальных учебных действий;</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4) описание особенностей учебно-исследовательской и проектной деятельности обучающихся;</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5) описание основных направлений учебно-исследовательской и проектной деятельности обучающихся;</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proofErr w:type="gramStart"/>
      <w:r w:rsidRPr="008338F7">
        <w:rPr>
          <w:rFonts w:ascii="pt_sansregular" w:eastAsia="Times New Roman" w:hAnsi="pt_sansregular" w:cs="Times New Roman"/>
          <w:color w:val="383E44"/>
          <w:sz w:val="23"/>
          <w:szCs w:val="23"/>
        </w:rPr>
        <w:t>6) планируемые результаты учебно-исследовательской и проектной деятельности обучающихся в рамках урочной и внеурочной деятельности;</w:t>
      </w:r>
      <w:proofErr w:type="gramEnd"/>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proofErr w:type="gramStart"/>
      <w:r w:rsidRPr="008338F7">
        <w:rPr>
          <w:rFonts w:ascii="pt_sansregular" w:eastAsia="Times New Roman" w:hAnsi="pt_sansregular" w:cs="Times New Roman"/>
          <w:color w:val="383E44"/>
          <w:sz w:val="23"/>
          <w:szCs w:val="23"/>
        </w:rPr>
        <w:t>7) 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proofErr w:type="gramEnd"/>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 xml:space="preserve">8) методику и инструментарий оценки успешности освоения и применения </w:t>
      </w:r>
      <w:proofErr w:type="gramStart"/>
      <w:r w:rsidRPr="008338F7">
        <w:rPr>
          <w:rFonts w:ascii="pt_sansregular" w:eastAsia="Times New Roman" w:hAnsi="pt_sansregular" w:cs="Times New Roman"/>
          <w:color w:val="383E44"/>
          <w:sz w:val="23"/>
          <w:szCs w:val="23"/>
        </w:rPr>
        <w:t>обучающимися</w:t>
      </w:r>
      <w:proofErr w:type="gramEnd"/>
      <w:r w:rsidRPr="008338F7">
        <w:rPr>
          <w:rFonts w:ascii="pt_sansregular" w:eastAsia="Times New Roman" w:hAnsi="pt_sansregular" w:cs="Times New Roman"/>
          <w:color w:val="383E44"/>
          <w:sz w:val="23"/>
          <w:szCs w:val="23"/>
        </w:rPr>
        <w:t xml:space="preserve"> универсальных учебных действий.</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18.2.2. Программы отдельных учебных предметов, курсов и курсов внеурочной деятельности должны быть направлены на достижение планируемых результатов освоения основной образовательной программы.</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Программы отдельных учебных предметов, курсов и курсов внеурочной деятельности разрабатываются на основе требований к результатам освоения основной образовательной программы с учётом основных направлений программ, включённых в структуру основной образовательной программы.</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Программы отдельных учебных предметов, курсов должны содержать:</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1) пояснительную записку, в которой конкретизируются общие цели среднего (полного) общего образования с учётом специфики учебного предмета;</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2) общую характеристику учебного предмета, курса;</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3) описание места учебного предмета, курса в учебном плане;</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4) личностные, метапредметные и предметные результаты освоения конкретного учебного предмета, курса;</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lastRenderedPageBreak/>
        <w:t>5) содержание учебного предмета, курса;</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6) тематическое планирование с определением основных видов учебной деятельности обучающихся;</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7) описание учебно-методического и материально-технического обеспечения образовательного процесса.</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Программы учебных предметов, курсов должны учитывать необходимость развития у обучающихся компетентности в области использования информационно-коммуникационных технологий.</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Программы курсов внеурочной деятельности должны содержать:</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1) пояснительную записку, в которой конкретизируются общие цели среднего (полного) общего образования с учётом специфики курса внеурочной деятельности;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2) общую характеристику курса внеурочной деятельности;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3) личностные и метапредметные результаты освоения курса внеурочной деятельности;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4) содержание курса внеурочной деятельности;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5) тематическое планирование с определением основных видов внеурочной деятельности обучающихся;</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6) описание учебно-методического и материально-технического обеспечения курса внеурочной деятельности.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 xml:space="preserve">18.2.3. Программа воспитания и </w:t>
      </w:r>
      <w:proofErr w:type="gramStart"/>
      <w:r w:rsidRPr="008338F7">
        <w:rPr>
          <w:rFonts w:ascii="pt_sansregular" w:eastAsia="Times New Roman" w:hAnsi="pt_sansregular" w:cs="Times New Roman"/>
          <w:color w:val="383E44"/>
          <w:sz w:val="23"/>
          <w:szCs w:val="23"/>
        </w:rPr>
        <w:t>социализации</w:t>
      </w:r>
      <w:proofErr w:type="gramEnd"/>
      <w:r w:rsidRPr="008338F7">
        <w:rPr>
          <w:rFonts w:ascii="pt_sansregular" w:eastAsia="Times New Roman" w:hAnsi="pt_sansregular" w:cs="Times New Roman"/>
          <w:color w:val="383E44"/>
          <w:sz w:val="23"/>
          <w:szCs w:val="23"/>
        </w:rPr>
        <w:t xml:space="preserve"> обучающихся на ступени среднего (полного) общего образования (далее – Программа) должна быть построена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образование, традиционные религии России, искусство, природа, человечество и направлена на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Программа должна обеспечивать:</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достижение выпускниками личностных результатов освоения основной образовательной программы в соответствии с требованиями Стандарта;</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формирование уклада школьной жизни на основе базовых национальных ценностей российского общества, учитывающего историко-культурную и этническую специфику региона, в котором находится образовательная организация, а также потребности и индивидуальные социальные инициативы обучающихся, особенности их социального взаимодействия вне школы, характера профессиональных предпочтений.</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Программа должна содержать:</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lastRenderedPageBreak/>
        <w:t xml:space="preserve">1) цель и задачи духовно-нравственного развития, воспитания, социализации </w:t>
      </w:r>
      <w:proofErr w:type="gramStart"/>
      <w:r w:rsidRPr="008338F7">
        <w:rPr>
          <w:rFonts w:ascii="pt_sansregular" w:eastAsia="Times New Roman" w:hAnsi="pt_sansregular" w:cs="Times New Roman"/>
          <w:color w:val="383E44"/>
          <w:sz w:val="23"/>
          <w:szCs w:val="23"/>
        </w:rPr>
        <w:t>обучающихся</w:t>
      </w:r>
      <w:proofErr w:type="gramEnd"/>
      <w:r w:rsidRPr="008338F7">
        <w:rPr>
          <w:rFonts w:ascii="pt_sansregular" w:eastAsia="Times New Roman" w:hAnsi="pt_sansregular" w:cs="Times New Roman"/>
          <w:color w:val="383E44"/>
          <w:sz w:val="23"/>
          <w:szCs w:val="23"/>
        </w:rPr>
        <w:t xml:space="preserve"> на ступени среднего (полного) общего образования;</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2) основные направления и ценностные основы духовно-нравственного развития, воспитания и социализации;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 xml:space="preserve">3) содержание, виды деятельности и формы занятий с </w:t>
      </w:r>
      <w:proofErr w:type="gramStart"/>
      <w:r w:rsidRPr="008338F7">
        <w:rPr>
          <w:rFonts w:ascii="pt_sansregular" w:eastAsia="Times New Roman" w:hAnsi="pt_sansregular" w:cs="Times New Roman"/>
          <w:color w:val="383E44"/>
          <w:sz w:val="23"/>
          <w:szCs w:val="23"/>
        </w:rPr>
        <w:t>обучающимися</w:t>
      </w:r>
      <w:proofErr w:type="gramEnd"/>
      <w:r w:rsidRPr="008338F7">
        <w:rPr>
          <w:rFonts w:ascii="pt_sansregular" w:eastAsia="Times New Roman" w:hAnsi="pt_sansregular" w:cs="Times New Roman"/>
          <w:color w:val="383E44"/>
          <w:sz w:val="23"/>
          <w:szCs w:val="23"/>
        </w:rPr>
        <w:t xml:space="preserve"> по каждому из направлений духовно-нравственного развития, воспитания и социализации обучающихся;</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 xml:space="preserve">4) модель организации работы по духовно-нравственному развитию, воспитанию и социализации </w:t>
      </w:r>
      <w:proofErr w:type="gramStart"/>
      <w:r w:rsidRPr="008338F7">
        <w:rPr>
          <w:rFonts w:ascii="pt_sansregular" w:eastAsia="Times New Roman" w:hAnsi="pt_sansregular" w:cs="Times New Roman"/>
          <w:color w:val="383E44"/>
          <w:sz w:val="23"/>
          <w:szCs w:val="23"/>
        </w:rPr>
        <w:t>обучающихся</w:t>
      </w:r>
      <w:proofErr w:type="gramEnd"/>
      <w:r w:rsidRPr="008338F7">
        <w:rPr>
          <w:rFonts w:ascii="pt_sansregular" w:eastAsia="Times New Roman" w:hAnsi="pt_sansregular" w:cs="Times New Roman"/>
          <w:color w:val="383E44"/>
          <w:sz w:val="23"/>
          <w:szCs w:val="23"/>
        </w:rPr>
        <w:t>;</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5) описание форм и методов организации социально значимой деятельности обучающихся;</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6) описание основных технологий взаимодействия и сотрудничества субъектов воспитательного процесса и социальных институтов;</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7) описание методов и форм профессиональной ориентации в образовательном учреждении;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proofErr w:type="gramStart"/>
      <w:r w:rsidRPr="008338F7">
        <w:rPr>
          <w:rFonts w:ascii="pt_sansregular" w:eastAsia="Times New Roman" w:hAnsi="pt_sansregular" w:cs="Times New Roman"/>
          <w:color w:val="383E44"/>
          <w:sz w:val="23"/>
          <w:szCs w:val="23"/>
        </w:rPr>
        <w:t>8) 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roofErr w:type="gramEnd"/>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9) описание форм и методов повышения педагогической культуры родителей (законных представителей) обучающихся;</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10) планируемые результаты по духовно-нравственному развитию, воспитанию и социализации обучающихся, их профессиональной ориентации, формированию безопасного, здорового и  экологически целесообразного образа жизни;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 xml:space="preserve">11) критерии и показатели эффективности деятельности образовательного учреждения по обеспечению воспитания и социализации </w:t>
      </w:r>
      <w:proofErr w:type="gramStart"/>
      <w:r w:rsidRPr="008338F7">
        <w:rPr>
          <w:rFonts w:ascii="pt_sansregular" w:eastAsia="Times New Roman" w:hAnsi="pt_sansregular" w:cs="Times New Roman"/>
          <w:color w:val="383E44"/>
          <w:sz w:val="23"/>
          <w:szCs w:val="23"/>
        </w:rPr>
        <w:t>обучающихся</w:t>
      </w:r>
      <w:proofErr w:type="gramEnd"/>
      <w:r w:rsidRPr="008338F7">
        <w:rPr>
          <w:rFonts w:ascii="pt_sansregular" w:eastAsia="Times New Roman" w:hAnsi="pt_sansregular" w:cs="Times New Roman"/>
          <w:color w:val="383E44"/>
          <w:sz w:val="23"/>
          <w:szCs w:val="23"/>
        </w:rPr>
        <w:t>.</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18.2.4. Программа коррекционной работы (далее – Программа) должна быть направлена на создание комплексного психолого-медико-педагогического сопровождения обучающихся с учётом состояния их здоровья и особенностей психофизического развития, коррекцию недостатков в физическом и (или) психическом развитии обучающихся с ограниченными возможностями здоровья и инвалидов, оказание им помощи в освоении основной образовательной программы.</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Программа должна носить комплексный характер и обеспечивать:</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proofErr w:type="gramStart"/>
      <w:r w:rsidRPr="008338F7">
        <w:rPr>
          <w:rFonts w:ascii="pt_sansregular" w:eastAsia="Times New Roman" w:hAnsi="pt_sansregular" w:cs="Times New Roman"/>
          <w:color w:val="383E44"/>
          <w:sz w:val="23"/>
          <w:szCs w:val="23"/>
        </w:rPr>
        <w:t>поддержку обучающихся с особыми образовательными потребностями, а также попавших в трудную жизненную ситуацию;</w:t>
      </w:r>
      <w:proofErr w:type="gramEnd"/>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выявление и удовлетворение особых образовательных потребностей обучающихся с ограниченными возможностями здоровья и инвалидов в единстве урочной и внеурочной деятельности, в совместной педагогической работе специалистов системы общего и специального образования, семьи и других институтов общества; интеграцию этой категории обучающихся в образовательном учреждении;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lastRenderedPageBreak/>
        <w:t>оказание в соответствии с рекомендациями психолого-медико-педагогической комиссии каждому обучающемуся с ограниченными возможностями здоровья и инвалиду комплексной, индивидуально ориентированной, с учётом состояния здоровья и особенностей психофизического развития таких обучающихся, психолого-медико-педагогической поддержки и сопровождения в условиях образовательного процесса;</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 xml:space="preserve">создание специальных условий обучения и </w:t>
      </w:r>
      <w:proofErr w:type="gramStart"/>
      <w:r w:rsidRPr="008338F7">
        <w:rPr>
          <w:rFonts w:ascii="pt_sansregular" w:eastAsia="Times New Roman" w:hAnsi="pt_sansregular" w:cs="Times New Roman"/>
          <w:color w:val="383E44"/>
          <w:sz w:val="23"/>
          <w:szCs w:val="23"/>
        </w:rPr>
        <w:t>воспитания</w:t>
      </w:r>
      <w:proofErr w:type="gramEnd"/>
      <w:r w:rsidRPr="008338F7">
        <w:rPr>
          <w:rFonts w:ascii="pt_sansregular" w:eastAsia="Times New Roman" w:hAnsi="pt_sansregular" w:cs="Times New Roman"/>
          <w:color w:val="383E44"/>
          <w:sz w:val="23"/>
          <w:szCs w:val="23"/>
        </w:rPr>
        <w:t xml:space="preserve"> обучающихся с ограниченными возможностями здоровья и инвалидов, в том числе безбарьерной среды жизнедеятельности и учебной деятельности, соблюдение максимально допустимого уровня.</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Программа должна содержать:</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1) цели и задачи коррекционной работы с обучающимися с особыми образовательными потребностями, в том числе с ограниченными возможностями здоровья и инвалидами на ступени среднего (полного) общего образования;</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2) 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 специалистов;</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 xml:space="preserve">3) систему комплексного психолого-медико-социального сопровождения и </w:t>
      </w:r>
      <w:proofErr w:type="gramStart"/>
      <w:r w:rsidRPr="008338F7">
        <w:rPr>
          <w:rFonts w:ascii="pt_sansregular" w:eastAsia="Times New Roman" w:hAnsi="pt_sansregular" w:cs="Times New Roman"/>
          <w:color w:val="383E44"/>
          <w:sz w:val="23"/>
          <w:szCs w:val="23"/>
        </w:rPr>
        <w:t>поддержки</w:t>
      </w:r>
      <w:proofErr w:type="gramEnd"/>
      <w:r w:rsidRPr="008338F7">
        <w:rPr>
          <w:rFonts w:ascii="pt_sansregular" w:eastAsia="Times New Roman" w:hAnsi="pt_sansregular" w:cs="Times New Roman"/>
          <w:color w:val="383E44"/>
          <w:sz w:val="23"/>
          <w:szCs w:val="23"/>
        </w:rPr>
        <w:t xml:space="preserve"> обучающихся с особыми образовательными потребностями, в том числе с ограниченными возможностями здоровья и инвалидов;</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4) механизм взаимодействия, предусматривающий общую целевую и единую стратегическую направленность работы учителей, специалистов в области коррекционной и специальной педагогики, специальной психологии, медицинских работников;</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5) планируемые результаты работы с обучающимися с особыми образовательными потребностями, в том числе с ограниченными возможностями здоровья и инвалидами.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18.3. Организационный раздел основной образовательной программы:</w:t>
      </w:r>
    </w:p>
    <w:p w:rsidR="008338F7" w:rsidRPr="008338F7" w:rsidRDefault="008338F7" w:rsidP="008338F7">
      <w:pPr>
        <w:spacing w:after="0"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18.3.1. Учебный план среднего (полного) общего образования (далее – учебный план) является одним из основных механизмов, обеспечивающих </w:t>
      </w:r>
      <w:r w:rsidRPr="008338F7">
        <w:rPr>
          <w:rFonts w:ascii="pt_sansregular" w:eastAsia="Times New Roman" w:hAnsi="pt_sansregular" w:cs="Times New Roman"/>
          <w:i/>
          <w:iCs/>
          <w:color w:val="383E44"/>
          <w:sz w:val="23"/>
          <w:szCs w:val="23"/>
          <w:bdr w:val="none" w:sz="0" w:space="0" w:color="auto" w:frame="1"/>
        </w:rPr>
        <w:t> </w:t>
      </w:r>
      <w:r w:rsidRPr="008338F7">
        <w:rPr>
          <w:rFonts w:ascii="pt_sansregular" w:eastAsia="Times New Roman" w:hAnsi="pt_sansregular" w:cs="Times New Roman"/>
          <w:color w:val="383E44"/>
          <w:sz w:val="23"/>
          <w:szCs w:val="23"/>
        </w:rPr>
        <w:t>достижение обучающимися результатов освоения основной образовательной программы в соответствии с требованиями Стандарта.</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Основная образовательная программа может включать как один, так и несколько учебных планов, в том числе учебные планы различных профилей обучения.</w:t>
      </w:r>
    </w:p>
    <w:p w:rsidR="008338F7" w:rsidRPr="008338F7" w:rsidRDefault="008338F7" w:rsidP="008338F7">
      <w:pPr>
        <w:spacing w:after="0"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В случаях, предусмотренных законодательством Российской Федерации в области образования</w:t>
      </w:r>
      <w:hyperlink r:id="rId19" w:anchor="_ftn6" w:history="1">
        <w:r w:rsidRPr="008338F7">
          <w:rPr>
            <w:rFonts w:ascii="pt_sansregular" w:eastAsia="Times New Roman" w:hAnsi="pt_sansregular" w:cs="Times New Roman"/>
            <w:color w:val="319ED6"/>
            <w:sz w:val="23"/>
          </w:rPr>
          <w:t>[6]</w:t>
        </w:r>
      </w:hyperlink>
      <w:r w:rsidRPr="008338F7">
        <w:rPr>
          <w:rFonts w:ascii="pt_sansregular" w:eastAsia="Times New Roman" w:hAnsi="pt_sansregular" w:cs="Times New Roman"/>
          <w:color w:val="383E44"/>
          <w:sz w:val="23"/>
          <w:szCs w:val="23"/>
        </w:rPr>
        <w:t> учебный план обеспечивает возможность изучения родного (нерусского) языка.</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Учебный план определяет:</w:t>
      </w:r>
    </w:p>
    <w:p w:rsidR="008338F7" w:rsidRPr="008338F7" w:rsidRDefault="008338F7" w:rsidP="008338F7">
      <w:pPr>
        <w:spacing w:after="0"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нормативный срок освоения основной образовательной программы среднего (полного) общего образования – 2 года</w:t>
      </w:r>
      <w:hyperlink r:id="rId20" w:anchor="_ftn7" w:history="1">
        <w:r w:rsidRPr="008338F7">
          <w:rPr>
            <w:rFonts w:ascii="pt_sansregular" w:eastAsia="Times New Roman" w:hAnsi="pt_sansregular" w:cs="Times New Roman"/>
            <w:color w:val="319ED6"/>
            <w:sz w:val="23"/>
          </w:rPr>
          <w:t>[7]</w:t>
        </w:r>
      </w:hyperlink>
      <w:r w:rsidRPr="008338F7">
        <w:rPr>
          <w:rFonts w:ascii="pt_sansregular" w:eastAsia="Times New Roman" w:hAnsi="pt_sansregular" w:cs="Times New Roman"/>
          <w:color w:val="383E44"/>
          <w:sz w:val="23"/>
          <w:szCs w:val="23"/>
        </w:rPr>
        <w:t>;</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количество учебных занятий за 2 года на одного обучающегося – не менее 2170 часов и не более 2590 часов (не более 37 часов в неделю).</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 xml:space="preserve">Учебный план предусматривает изучение обязательных учебных предметов: учебных предметов по выбору из обязательных предметных областей, дополнительных учебных </w:t>
      </w:r>
      <w:r w:rsidRPr="008338F7">
        <w:rPr>
          <w:rFonts w:ascii="pt_sansregular" w:eastAsia="Times New Roman" w:hAnsi="pt_sansregular" w:cs="Times New Roman"/>
          <w:color w:val="383E44"/>
          <w:sz w:val="23"/>
          <w:szCs w:val="23"/>
        </w:rPr>
        <w:lastRenderedPageBreak/>
        <w:t>предметов, курсов по выбору и общих для включения во все учебные планы учебных предметов, в том числе на углубленном уровне.</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Формирование учебных планов образовательного учреждения, в том числе  профилей обучения и индивидуальных учебных планов обучающихся, осуществляется из числа учебных предметов из следующих обязательных предметных областей:</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Предметная область «Филология», включающая учебные предметы:</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«Русский язык и литература» (базовый и  углубленный уровни);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«Родной (нерусский) язык и литература» (базовый и углубленный уровни).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Предметная область «Иностранные языки», включающая учебные предметы:</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«Иностранный язык» (базовый и углубленный уровни);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«Второй иностранный язык» (базовый и углубленный уровни).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Предметная область «Общественные науки», включающая учебные предметы:</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«История» (базовый и углубленный уровни);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«География» (базовый и углубленный уровни);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«Экономика» (базовый и углубленный уровни);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«Право» (базовый и углубленный уровни);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«Обществознание» (базовый уровень);</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 «Россия в мире» (базовый уровень).</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Предметная область «Математика и информатика», включающая учебные предметы:</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«Математика: алгебра и начала математического анализа, геометрия» (базовый и углубленный уровни);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«Информатика» (базовый и углубленный уровни).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Предметная область «Естественные науки», включающая учебные предметы:</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«Физика» (базовый и углубленный уровни);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«Химия» (базовый и углубленный уровни);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«Биология» (базовый и углубленный уровни);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«Естествознание» (базовый уровень).</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lastRenderedPageBreak/>
        <w:t>Предметная область «Физическая культура, экология и основы безопасности жизнедеятельности», включающая учебные предметы:</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«Физическая культура» (базовый уровень);</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«Экология» (базовый уровень);</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«Основы безопасности жизнедеятельности» (базовый уровень).</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proofErr w:type="gramStart"/>
      <w:r w:rsidRPr="008338F7">
        <w:rPr>
          <w:rFonts w:ascii="pt_sansregular" w:eastAsia="Times New Roman" w:hAnsi="pt_sansregular" w:cs="Times New Roman"/>
          <w:color w:val="383E44"/>
          <w:sz w:val="23"/>
          <w:szCs w:val="23"/>
        </w:rPr>
        <w:t>В учебные планы могут быть включены дополнительные учебные предметы, курсы по выбору обучающихся, предлагаемые образовательным учреждением (например, «Астрономия», «Искусство», «Психология», «Технология», «Дизайн», «История родного края», «Экология моего края») в соответствии со спецификой и возможностями образовательного учреждения.</w:t>
      </w:r>
      <w:proofErr w:type="gramEnd"/>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Учебные планы определяют состав и объём учебных предметов, курсов, а также их распределение по классам (годам) обучения.</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Образовательное учреждение:</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предоставляет обучающимся возможность формирования индивидуальных учебных планов, включающих учебные предметы из обязательных предметных областей (на базовом или углубленном уровне), в том числе интегрированные учебные предметы «Естествознание», «Обществознание», «Россия в мире», «Экология»,  дополнительные учебные предметы, курсы по выбору обучающихся;</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 xml:space="preserve">обеспечивает реализацию учебных планов одного или нескольких профилей обучения (естественно-научный, </w:t>
      </w:r>
      <w:proofErr w:type="gramStart"/>
      <w:r w:rsidRPr="008338F7">
        <w:rPr>
          <w:rFonts w:ascii="pt_sansregular" w:eastAsia="Times New Roman" w:hAnsi="pt_sansregular" w:cs="Times New Roman"/>
          <w:color w:val="383E44"/>
          <w:sz w:val="23"/>
          <w:szCs w:val="23"/>
        </w:rPr>
        <w:t>гуманитарный</w:t>
      </w:r>
      <w:proofErr w:type="gramEnd"/>
      <w:r w:rsidRPr="008338F7">
        <w:rPr>
          <w:rFonts w:ascii="pt_sansregular" w:eastAsia="Times New Roman" w:hAnsi="pt_sansregular" w:cs="Times New Roman"/>
          <w:color w:val="383E44"/>
          <w:sz w:val="23"/>
          <w:szCs w:val="23"/>
        </w:rPr>
        <w:t>, социально-экономический, технологический, универсальный), при наличии необходимых условий профессионального обучения для выполнения определенного вида трудовой деятельности (профессии) в сфере технического и обслуживающего труда.</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 xml:space="preserve">Учебный план профиля обучения и (или) индивидуальный учебный план должны содержать 9(10) учебных предметов и предусматривать изучение не менее одного учебного предмета из каждой предметной области, определенной настоящим Стандартом, в том числе общими для включения во все учебные планы являются учебные предметы: </w:t>
      </w:r>
      <w:proofErr w:type="gramStart"/>
      <w:r w:rsidRPr="008338F7">
        <w:rPr>
          <w:rFonts w:ascii="pt_sansregular" w:eastAsia="Times New Roman" w:hAnsi="pt_sansregular" w:cs="Times New Roman"/>
          <w:color w:val="383E44"/>
          <w:sz w:val="23"/>
          <w:szCs w:val="23"/>
        </w:rPr>
        <w:t>«Русский язык и литература», «Иностранный язык», «Математика: алгебра и начала математического анализа, геометрия», «История» (или «Россия в мире»), «Физическая культура», «Основы безопасности жизнедеятельности».</w:t>
      </w:r>
      <w:proofErr w:type="gramEnd"/>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При этом учебный план профиля обучения (кроме универсального) должен содержать не менее 3(4) учебных предметов на углубленном уровне изучения из соответствующей профилю обучения предметной области и (или) смежной с ней предметной области.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В учебном плане должно быть предусмотрено выполнение обучающимися индивидуальног</w:t>
      </w:r>
      <w:proofErr w:type="gramStart"/>
      <w:r w:rsidRPr="008338F7">
        <w:rPr>
          <w:rFonts w:ascii="pt_sansregular" w:eastAsia="Times New Roman" w:hAnsi="pt_sansregular" w:cs="Times New Roman"/>
          <w:color w:val="383E44"/>
          <w:sz w:val="23"/>
          <w:szCs w:val="23"/>
        </w:rPr>
        <w:t>о(</w:t>
      </w:r>
      <w:proofErr w:type="gramEnd"/>
      <w:r w:rsidRPr="008338F7">
        <w:rPr>
          <w:rFonts w:ascii="pt_sansregular" w:eastAsia="Times New Roman" w:hAnsi="pt_sansregular" w:cs="Times New Roman"/>
          <w:color w:val="383E44"/>
          <w:sz w:val="23"/>
          <w:szCs w:val="23"/>
        </w:rPr>
        <w:t>ых) проекта(ов).</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18.3.2. План внеурочной деятельности.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В целях обеспечения индивидуальных потребностей обучающихся основная образовательная программа предусматривает внеурочную деятельность.</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lastRenderedPageBreak/>
        <w:t>План внеурочной деятельности является организационным механизмом реализации основной образовательной программы.</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План внеурочной деятельности определяет состав и структуру направлений, формы организации, объём внеурочной деятельности обучающихся на ступени среднего (полного) общего образования (до 700 часов за два года обучения).</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Образовательное учреждение самостоятельно разрабатывает и утверждает план внеурочной деятельности.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18.3.3. Система условий реализации основной образовательной программы (далее – система условий) должна разрабатываться на основе соответствующих требований Стандарта и обеспечивать достижение планируемых результатов освоения основной образовательной программы.</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Система условий должна учитывать организационную структуру образовательного учреждения, а также его взаимодействие с другими субъектами образовательной политики.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Система условий должна содержать:</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описание имеющихся условий: кадровых, психолого-педагогических, финансовых, материально-технических, информационно-методических;</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обоснование необходимых изменений в имеющихся условиях в соответствии с основной образовательной программой среднего (полного) общего образования образовательного учреждения;</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механизмы достижения целевых ориентиров в системе условий;</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сетевой график (дорожную карту) по формированию необходимой системы условий;</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proofErr w:type="gramStart"/>
      <w:r w:rsidRPr="008338F7">
        <w:rPr>
          <w:rFonts w:ascii="pt_sansregular" w:eastAsia="Times New Roman" w:hAnsi="pt_sansregular" w:cs="Times New Roman"/>
          <w:color w:val="383E44"/>
          <w:sz w:val="23"/>
          <w:szCs w:val="23"/>
        </w:rPr>
        <w:t>контроль за</w:t>
      </w:r>
      <w:proofErr w:type="gramEnd"/>
      <w:r w:rsidRPr="008338F7">
        <w:rPr>
          <w:rFonts w:ascii="pt_sansregular" w:eastAsia="Times New Roman" w:hAnsi="pt_sansregular" w:cs="Times New Roman"/>
          <w:color w:val="383E44"/>
          <w:sz w:val="23"/>
          <w:szCs w:val="23"/>
        </w:rPr>
        <w:t xml:space="preserve"> состоянием системы условий.</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 </w:t>
      </w:r>
    </w:p>
    <w:p w:rsidR="008338F7" w:rsidRPr="008338F7" w:rsidRDefault="008338F7" w:rsidP="008338F7">
      <w:pPr>
        <w:spacing w:after="0"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b/>
          <w:bCs/>
          <w:color w:val="383E44"/>
          <w:sz w:val="23"/>
          <w:szCs w:val="23"/>
          <w:bdr w:val="none" w:sz="0" w:space="0" w:color="auto" w:frame="1"/>
        </w:rPr>
        <w:t>IV. Требования к условиям реализации основной образовательной программы</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19. Требования к условиям реализации основной образовательной программы характеризуют кадровые, финансовые, материально-технические и иные условия реализации основной образовательной программы.</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20. Результатом реализации указанных требований должно быть создание образовательной среды как совокупности условий:</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proofErr w:type="gramStart"/>
      <w:r w:rsidRPr="008338F7">
        <w:rPr>
          <w:rFonts w:ascii="pt_sansregular" w:eastAsia="Times New Roman" w:hAnsi="pt_sansregular" w:cs="Times New Roman"/>
          <w:color w:val="383E44"/>
          <w:sz w:val="23"/>
          <w:szCs w:val="23"/>
        </w:rPr>
        <w:t>обеспечивающих достижение целей среднего (полного) общего образования, его высокое качество, доступность и открытость для обучающихся, их родителей (законных представителей) и всего общества, воспитание и социализацию обучающихся;</w:t>
      </w:r>
      <w:proofErr w:type="gramEnd"/>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proofErr w:type="gramStart"/>
      <w:r w:rsidRPr="008338F7">
        <w:rPr>
          <w:rFonts w:ascii="pt_sansregular" w:eastAsia="Times New Roman" w:hAnsi="pt_sansregular" w:cs="Times New Roman"/>
          <w:color w:val="383E44"/>
          <w:sz w:val="23"/>
          <w:szCs w:val="23"/>
        </w:rPr>
        <w:t>гарантирующих</w:t>
      </w:r>
      <w:proofErr w:type="gramEnd"/>
      <w:r w:rsidRPr="008338F7">
        <w:rPr>
          <w:rFonts w:ascii="pt_sansregular" w:eastAsia="Times New Roman" w:hAnsi="pt_sansregular" w:cs="Times New Roman"/>
          <w:color w:val="383E44"/>
          <w:sz w:val="23"/>
          <w:szCs w:val="23"/>
        </w:rPr>
        <w:t xml:space="preserve"> сохранение и укрепление физического, психологического здоровья и социального благополучия обучающихся.</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proofErr w:type="gramStart"/>
      <w:r w:rsidRPr="008338F7">
        <w:rPr>
          <w:rFonts w:ascii="pt_sansregular" w:eastAsia="Times New Roman" w:hAnsi="pt_sansregular" w:cs="Times New Roman"/>
          <w:color w:val="383E44"/>
          <w:sz w:val="23"/>
          <w:szCs w:val="23"/>
        </w:rPr>
        <w:lastRenderedPageBreak/>
        <w:t>преемственных</w:t>
      </w:r>
      <w:proofErr w:type="gramEnd"/>
      <w:r w:rsidRPr="008338F7">
        <w:rPr>
          <w:rFonts w:ascii="pt_sansregular" w:eastAsia="Times New Roman" w:hAnsi="pt_sansregular" w:cs="Times New Roman"/>
          <w:color w:val="383E44"/>
          <w:sz w:val="23"/>
          <w:szCs w:val="23"/>
        </w:rPr>
        <w:t xml:space="preserve"> по отношению к основному общему образованию и соответствующих специфике образовательного процесса на ступени среднего (полного) общего образования, а также возрастным психофизическим особенностям развития обучающихся.</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21. Условия реализации основной образовательной программы должны обеспечивать для участников образовательного процесса возможность:</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достижения планируемых результатов освоения основной образовательной программы в соответствии с учебными планами и планами внеурочной деятельности всеми обучающимися, в том числе одарёнными детьми, детьми с ограниченными возможностями здоровья и инвалидами;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proofErr w:type="gramStart"/>
      <w:r w:rsidRPr="008338F7">
        <w:rPr>
          <w:rFonts w:ascii="pt_sansregular" w:eastAsia="Times New Roman" w:hAnsi="pt_sansregular" w:cs="Times New Roman"/>
          <w:color w:val="383E44"/>
          <w:sz w:val="23"/>
          <w:szCs w:val="23"/>
        </w:rPr>
        <w:t>развития личности, её способностей, формирования и удовлетворения социально значимых интересов и потребностей, самореализации обучающихся через организацию урочной и внеурочной деятельности, социальной практики, общественно полезной деятельности, через систему творческих, научных и трудовых объединений, кружков, клубов, секций, студий на основе взаимодействия с другими организациями, осуществляющими образовательный процесс, а также организациями культуры, спорта, здравоохранения, досуга, службами занятости населения, обеспечения безопасности жизнедеятельности;</w:t>
      </w:r>
      <w:proofErr w:type="gramEnd"/>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осознанного выбора обучающимися будущей профессии, дальнейшего успешного образования и профессиональной деятельности;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 xml:space="preserve">работы с </w:t>
      </w:r>
      <w:proofErr w:type="gramStart"/>
      <w:r w:rsidRPr="008338F7">
        <w:rPr>
          <w:rFonts w:ascii="pt_sansregular" w:eastAsia="Times New Roman" w:hAnsi="pt_sansregular" w:cs="Times New Roman"/>
          <w:color w:val="383E44"/>
          <w:sz w:val="23"/>
          <w:szCs w:val="23"/>
        </w:rPr>
        <w:t>одарёнными</w:t>
      </w:r>
      <w:proofErr w:type="gramEnd"/>
      <w:r w:rsidRPr="008338F7">
        <w:rPr>
          <w:rFonts w:ascii="pt_sansregular" w:eastAsia="Times New Roman" w:hAnsi="pt_sansregular" w:cs="Times New Roman"/>
          <w:color w:val="383E44"/>
          <w:sz w:val="23"/>
          <w:szCs w:val="23"/>
        </w:rPr>
        <w:t xml:space="preserve"> обучающимися, организации их развития в различных областях образовательной, творческой деятельности;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формирования у обучающихся российской гражданской идентичности, социальных ценностей, социально-профессиональных ориентаций, готовности к защите Отечества, службе в Вооружённых силах Российской Федерации;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самостоятельного проектирования обучающимися образовательной деятельности и эффективной самостоятельной работы по реализации индивидуальных учебных планов в сотрудничестве с педагогами и сверстниками;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 xml:space="preserve">выполнения </w:t>
      </w:r>
      <w:proofErr w:type="gramStart"/>
      <w:r w:rsidRPr="008338F7">
        <w:rPr>
          <w:rFonts w:ascii="pt_sansregular" w:eastAsia="Times New Roman" w:hAnsi="pt_sansregular" w:cs="Times New Roman"/>
          <w:color w:val="383E44"/>
          <w:sz w:val="23"/>
          <w:szCs w:val="23"/>
        </w:rPr>
        <w:t>индивидуального проекта</w:t>
      </w:r>
      <w:proofErr w:type="gramEnd"/>
      <w:r w:rsidRPr="008338F7">
        <w:rPr>
          <w:rFonts w:ascii="pt_sansregular" w:eastAsia="Times New Roman" w:hAnsi="pt_sansregular" w:cs="Times New Roman"/>
          <w:color w:val="383E44"/>
          <w:sz w:val="23"/>
          <w:szCs w:val="23"/>
        </w:rPr>
        <w:t xml:space="preserve"> всеми обучающимися в рамках учебного времени, специально отведённого учебным планом;</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участия обучающихся, их родителей (законных представителей), педагогических работников и общественности в проектировании основной образовательной программы, в создании условий для ее реализации, а также образовательной среды и школьного уклада;</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использования сетевого взаимодействия общеобразовательных учреждений, направленного на повышение эффективности образовательного процесса;</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участия обучающихся в процессах преобразования социальной среды населённого пункта, разработки и реализации социальных проектов и программ;</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 xml:space="preserve">развития у </w:t>
      </w:r>
      <w:proofErr w:type="gramStart"/>
      <w:r w:rsidRPr="008338F7">
        <w:rPr>
          <w:rFonts w:ascii="pt_sansregular" w:eastAsia="Times New Roman" w:hAnsi="pt_sansregular" w:cs="Times New Roman"/>
          <w:color w:val="383E44"/>
          <w:sz w:val="23"/>
          <w:szCs w:val="23"/>
        </w:rPr>
        <w:t>обучающихся</w:t>
      </w:r>
      <w:proofErr w:type="gramEnd"/>
      <w:r w:rsidRPr="008338F7">
        <w:rPr>
          <w:rFonts w:ascii="pt_sansregular" w:eastAsia="Times New Roman" w:hAnsi="pt_sansregular" w:cs="Times New Roman"/>
          <w:color w:val="383E44"/>
          <w:sz w:val="23"/>
          <w:szCs w:val="23"/>
        </w:rPr>
        <w:t xml:space="preserve"> опыта самостоятельной и творческой деятельности: образовательной, учебно-исследовательской и проектной, социальной, информационно-исследовательской, художественной и др.;</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lastRenderedPageBreak/>
        <w:t>развития опыта общественной деятельности, решения моральных дилемм и осуществления нравственного выбора;</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формирования у обучающихся основ экологического мышления, развития опыта природоохранной деятельности, безопасного для человека и окружающей его среды образа жизни;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использования в образовательном процессе современных образовательных технологий;</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обновления содержания основной образовательной программы, методик и технологий её реализации в соответствии с динамикой развития системы образования, запросов обучающихся и их родителей (законных представителей) с учётом особенностей развития субъекта Российской Федерации;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эффективного использования профессионального и творческого потенциала педагогических и руководящих работников образовательного учреждения, повышения их профессиональной, коммуникативной, информационной и правовой компетентности;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эффективного управления образовательным учреждением с использованием информационно-коммуникационных технологий, современных механизмов финансирования.</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22. Требования к кадровым условиям реализации основной образовательной программы включают:</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укомплектованность образовательного учреждения педагогическими, руководящими и иными работниками;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уровень квалификации педагогических, руководящих и иных работников образовательного учреждения;</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непрерывность профессионального развития педагогических и руководящих работников образовательного учреждения, реализующего основную образовательную программу.</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Образовательное учреждение, реализующее основную образовательную программу, должно быть укомплектовано квалифицированными кадрами. Уровень квалификации работников образовательного учреждения, реализующего основную образовательную программу, для каждой занимаемой должности должен соответствовать квалификационным характеристикам по соответствующей должности.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Соответствие уровня квалификации работников образовательного учреждения, реализующего основную образовательную программу, требованиям, предъявляемым к квалификационным категориям (первой или высшей), а также занимаемым ими должностям, устанавливается при их аттестации.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Квалификация педагогических работников образовательных учреждений должна отражать:</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компетентность в соответствующих предметных областях знания и методах обучения;</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сформированность гуманистической позиции, позитивной направленности на педагогическую деятельность;</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lastRenderedPageBreak/>
        <w:t>общую культуру, определяющую характер и стиль педагогической деятельности, влияющую на успешность педагогического общения и позицию педагога;</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самоорганизованность, эмоциональную устойчивость.</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Работники образовательного учреждения, не имеющие необходимого для выполнения должностных обязанностей уровня профессиональной подготовки, удостоверяемого документами об образовании, должны пройти переподготовку с последующей аттестацией на соответствие занимаемой должности.  Профессиональная переподготовка для выполнения нового вида профессиональной деятельности осуществляется на основании установленных квалификационных требований к конкретным профессиям или должностям.</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У педагогического работника, реализующего основную образовательную программу, должны быть сформированы основные компетенции, необходимые для обеспечения реализации требований Стандарта и успешного достижения обучающимися планируемых результатов освоения основной образовательной программы, в том числе умения:</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 xml:space="preserve">обеспечивать условия для успешной деятельности, позитивной мотивации, а также самомотивирования </w:t>
      </w:r>
      <w:proofErr w:type="gramStart"/>
      <w:r w:rsidRPr="008338F7">
        <w:rPr>
          <w:rFonts w:ascii="pt_sansregular" w:eastAsia="Times New Roman" w:hAnsi="pt_sansregular" w:cs="Times New Roman"/>
          <w:color w:val="383E44"/>
          <w:sz w:val="23"/>
          <w:szCs w:val="23"/>
        </w:rPr>
        <w:t>обучающихся</w:t>
      </w:r>
      <w:proofErr w:type="gramEnd"/>
      <w:r w:rsidRPr="008338F7">
        <w:rPr>
          <w:rFonts w:ascii="pt_sansregular" w:eastAsia="Times New Roman" w:hAnsi="pt_sansregular" w:cs="Times New Roman"/>
          <w:color w:val="383E44"/>
          <w:sz w:val="23"/>
          <w:szCs w:val="23"/>
        </w:rPr>
        <w:t>;</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осуществлять самостоятельный поиск и анализ информации с помощью современных информационно-поисковых технологий;</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 xml:space="preserve">разрабатывать программы учебных предметов, курсов, методические и дидактические материалы, выбирать учебники и учебно-методическую литературу, рекомендовать </w:t>
      </w:r>
      <w:proofErr w:type="gramStart"/>
      <w:r w:rsidRPr="008338F7">
        <w:rPr>
          <w:rFonts w:ascii="pt_sansregular" w:eastAsia="Times New Roman" w:hAnsi="pt_sansregular" w:cs="Times New Roman"/>
          <w:color w:val="383E44"/>
          <w:sz w:val="23"/>
          <w:szCs w:val="23"/>
        </w:rPr>
        <w:t>обучающимся</w:t>
      </w:r>
      <w:proofErr w:type="gramEnd"/>
      <w:r w:rsidRPr="008338F7">
        <w:rPr>
          <w:rFonts w:ascii="pt_sansregular" w:eastAsia="Times New Roman" w:hAnsi="pt_sansregular" w:cs="Times New Roman"/>
          <w:color w:val="383E44"/>
          <w:sz w:val="23"/>
          <w:szCs w:val="23"/>
        </w:rPr>
        <w:t xml:space="preserve"> дополнительные источники информации, в том числе интернет-ресурсы;</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выявлять и отражать в основной образовательной программе специфику особых образовательных потребностей (включая региональные, национальные и (или) этнокультурные, личностные, в том числе потребности одаренных детей, детей с ограниченными возможностями здоровья и детей-инвалидов);</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 xml:space="preserve">организовывать и сопровождать учебно-исследовательскую и проектную деятельность </w:t>
      </w:r>
      <w:proofErr w:type="gramStart"/>
      <w:r w:rsidRPr="008338F7">
        <w:rPr>
          <w:rFonts w:ascii="pt_sansregular" w:eastAsia="Times New Roman" w:hAnsi="pt_sansregular" w:cs="Times New Roman"/>
          <w:color w:val="383E44"/>
          <w:sz w:val="23"/>
          <w:szCs w:val="23"/>
        </w:rPr>
        <w:t>обучающихся</w:t>
      </w:r>
      <w:proofErr w:type="gramEnd"/>
      <w:r w:rsidRPr="008338F7">
        <w:rPr>
          <w:rFonts w:ascii="pt_sansregular" w:eastAsia="Times New Roman" w:hAnsi="pt_sansregular" w:cs="Times New Roman"/>
          <w:color w:val="383E44"/>
          <w:sz w:val="23"/>
          <w:szCs w:val="23"/>
        </w:rPr>
        <w:t>, выполнение ими индивидуального проекта;</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реализовывать педагогическое оценивание деятельности обучающихся в соответствии с требованиями Стандарта, включая: проведение стартовой и промежуточной диагностики, внутришкольного мониторинга, осуществление комплексной оценки способности обучающихся решать учебно-практические и учебно-познавательные задачи; использование стандартизированных и нестандартизированных работ; проведение интерпретации результатов достижений обучающихся;</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использовать возможности ИКТ, работать с текстовыми редакторами, электронными таблицами, электронной почтой и браузерами, мультимедийным оборудованием.</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proofErr w:type="gramStart"/>
      <w:r w:rsidRPr="008338F7">
        <w:rPr>
          <w:rFonts w:ascii="pt_sansregular" w:eastAsia="Times New Roman" w:hAnsi="pt_sansregular" w:cs="Times New Roman"/>
          <w:color w:val="383E44"/>
          <w:sz w:val="23"/>
          <w:szCs w:val="23"/>
        </w:rPr>
        <w:t>Непрерывность профессионального развития педагогических работников образовательного учреждения должна обеспечиваться освоением ими, в том числе посредством электронного обучения, с применением дистанционных образовательных технологий дополнительных профессиональных образовательных программ в объёме не менее 108 часов и не реже одного раза в 5 лет в образовательных учреждениях, имеющих лицензию на осуществление образовательной деятельности по дополнительным профессиональным образовательным программам.</w:t>
      </w:r>
      <w:proofErr w:type="gramEnd"/>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lastRenderedPageBreak/>
        <w:t xml:space="preserve">В образовательном учреждении, реализующем основную образовательную программу, должны быть созданы условия </w:t>
      </w:r>
      <w:proofErr w:type="gramStart"/>
      <w:r w:rsidRPr="008338F7">
        <w:rPr>
          <w:rFonts w:ascii="pt_sansregular" w:eastAsia="Times New Roman" w:hAnsi="pt_sansregular" w:cs="Times New Roman"/>
          <w:color w:val="383E44"/>
          <w:sz w:val="23"/>
          <w:szCs w:val="23"/>
        </w:rPr>
        <w:t>для</w:t>
      </w:r>
      <w:proofErr w:type="gramEnd"/>
      <w:r w:rsidRPr="008338F7">
        <w:rPr>
          <w:rFonts w:ascii="pt_sansregular" w:eastAsia="Times New Roman" w:hAnsi="pt_sansregular" w:cs="Times New Roman"/>
          <w:color w:val="383E44"/>
          <w:sz w:val="23"/>
          <w:szCs w:val="23"/>
        </w:rPr>
        <w:t>:</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реализации электронного обучения, применения дистанционных образовательных технологий, а также сетевого взаимодействия с образовательными учреждениями, обеспечивающими возможность восполнения недостающих кадровых ресурсов;</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использования инновационного опыта других образовательных учреждений;</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стимулирования непрерывного повышения уровня квалификации педагогических работников, их методологической культуры, личностного профессионального роста, использования ими современных педагогических технологий;</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повышения эффективности и качества педагогического труда;</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выявления, развития и использования потенциальных возможностей педагогических работников;</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осуществления мониторинга результатов педагогического труда;</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выявления, развития и использования потенциальных возможностей педагогических работников;</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осуществления мониторинга результатов педагогического труда.</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23. Финансовые условия реализации основной образовательной программы должны:</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обеспечивать государственные гарантии прав граждан на получение бесплатного общедоступного среднего (полного) общего образования;</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обеспечивать образовательному учреждению возможность исполнения требований Стандарта;</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 xml:space="preserve">обеспечивать реализацию обязательной части основной образовательной программы и части, формируемой участниками образовательного процесса, включая выполнение </w:t>
      </w:r>
      <w:proofErr w:type="gramStart"/>
      <w:r w:rsidRPr="008338F7">
        <w:rPr>
          <w:rFonts w:ascii="pt_sansregular" w:eastAsia="Times New Roman" w:hAnsi="pt_sansregular" w:cs="Times New Roman"/>
          <w:color w:val="383E44"/>
          <w:sz w:val="23"/>
          <w:szCs w:val="23"/>
        </w:rPr>
        <w:t>индивидуальных проектов</w:t>
      </w:r>
      <w:proofErr w:type="gramEnd"/>
      <w:r w:rsidRPr="008338F7">
        <w:rPr>
          <w:rFonts w:ascii="pt_sansregular" w:eastAsia="Times New Roman" w:hAnsi="pt_sansregular" w:cs="Times New Roman"/>
          <w:color w:val="383E44"/>
          <w:sz w:val="23"/>
          <w:szCs w:val="23"/>
        </w:rPr>
        <w:t xml:space="preserve"> и внеурочную деятельность;</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отражать структуру и объём расходов, необходимых для реализации основной образовательной программы, а также механизм их формирования.</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Финансовое обеспечение реализации основной образовательной программы бюджетного и (или) автономного учреждения осуществляется исходя из расходных обязательств на основе государственного (муниципального) задания учредителя по оказанию государственных (муниципальных) образовательных услуг в соответствии с требованиями Стандарта.</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В случае реализации основной образовательной программы в казённом учреждении учредитель обеспечивает финансирование его деятельности на основе распределения бюджетных ассигнований по смете с учётом объёмов доходов от приносящей доход деятельности.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lastRenderedPageBreak/>
        <w:t xml:space="preserve">Государственное (муниципальное) задание учредителя по оказанию государственных (муниципальных) образовательных услуг должно обеспечивать соответствие показателей объёмов и </w:t>
      </w:r>
      <w:proofErr w:type="gramStart"/>
      <w:r w:rsidRPr="008338F7">
        <w:rPr>
          <w:rFonts w:ascii="pt_sansregular" w:eastAsia="Times New Roman" w:hAnsi="pt_sansregular" w:cs="Times New Roman"/>
          <w:color w:val="383E44"/>
          <w:sz w:val="23"/>
          <w:szCs w:val="23"/>
        </w:rPr>
        <w:t>качества</w:t>
      </w:r>
      <w:proofErr w:type="gramEnd"/>
      <w:r w:rsidRPr="008338F7">
        <w:rPr>
          <w:rFonts w:ascii="pt_sansregular" w:eastAsia="Times New Roman" w:hAnsi="pt_sansregular" w:cs="Times New Roman"/>
          <w:color w:val="383E44"/>
          <w:sz w:val="23"/>
          <w:szCs w:val="23"/>
        </w:rPr>
        <w:t xml:space="preserve"> предоставляемых образовательными учреждениями данных услуг размерам направляемых на эти цели средств бюджета соответствующего уровня. Показатели, характеризующие реализацию требований Стандарта при оказании образовательными учреждениями образовательных услуг, должны отражать их материально-техническое обеспечение, наличие и состояние имущества, квалификацию и опыт работников.</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proofErr w:type="gramStart"/>
      <w:r w:rsidRPr="008338F7">
        <w:rPr>
          <w:rFonts w:ascii="pt_sansregular" w:eastAsia="Times New Roman" w:hAnsi="pt_sansregular" w:cs="Times New Roman"/>
          <w:color w:val="383E44"/>
          <w:sz w:val="23"/>
          <w:szCs w:val="23"/>
        </w:rPr>
        <w:t>Формирование государственного (муниципального) задания по оказанию образовательных услуг должно осуществляться в порядке, установленном (соответственно принадлежности учреждений) Правительством Российской Федерации, органами исполнительной власти субъектов Российской Федерации и органами местного самоуправления на срок до 1 года в случае утверждения бюджета на очередной финансовый год и на срок до 3 лет в случае утверждения бюджета на очередной финансовый год и плановый период с</w:t>
      </w:r>
      <w:proofErr w:type="gramEnd"/>
      <w:r w:rsidRPr="008338F7">
        <w:rPr>
          <w:rFonts w:ascii="pt_sansregular" w:eastAsia="Times New Roman" w:hAnsi="pt_sansregular" w:cs="Times New Roman"/>
          <w:color w:val="383E44"/>
          <w:sz w:val="23"/>
          <w:szCs w:val="23"/>
        </w:rPr>
        <w:t xml:space="preserve"> возможным уточнением при составлении проекта бюджета.</w:t>
      </w:r>
    </w:p>
    <w:p w:rsidR="008338F7" w:rsidRPr="008338F7" w:rsidRDefault="008338F7" w:rsidP="008338F7">
      <w:pPr>
        <w:spacing w:after="0" w:line="240" w:lineRule="auto"/>
        <w:textAlignment w:val="baseline"/>
        <w:rPr>
          <w:rFonts w:ascii="pt_sansregular" w:eastAsia="Times New Roman" w:hAnsi="pt_sansregular" w:cs="Times New Roman"/>
          <w:color w:val="383E44"/>
          <w:sz w:val="23"/>
          <w:szCs w:val="23"/>
        </w:rPr>
      </w:pPr>
      <w:proofErr w:type="gramStart"/>
      <w:r w:rsidRPr="008338F7">
        <w:rPr>
          <w:rFonts w:ascii="pt_sansregular" w:eastAsia="Times New Roman" w:hAnsi="pt_sansregular" w:cs="Times New Roman"/>
          <w:color w:val="383E44"/>
          <w:sz w:val="23"/>
          <w:szCs w:val="23"/>
        </w:rPr>
        <w:t>Финансовое обеспечение государственных гарантий на получение гражданами общедоступного и бесплатного основного общего образования за счет средств соответствующих бюджетов бюджетной системы Российской Федерации осуществляется в государственных и муниципальных образовательных учреждениях, а также в имеющих государственную аккредитацию негосударственных (частных) образовательных учреждениях и организациях на основе нормативов финансирования образовательных услуг, обеспечивающих реализацию для обучающегося основной образовательной программы в пределах  Стандарта.</w:t>
      </w:r>
      <w:hyperlink r:id="rId21" w:anchor="_ftn8" w:history="1">
        <w:r w:rsidRPr="008338F7">
          <w:rPr>
            <w:rFonts w:ascii="pt_sansregular" w:eastAsia="Times New Roman" w:hAnsi="pt_sansregular" w:cs="Times New Roman"/>
            <w:color w:val="319ED6"/>
            <w:sz w:val="23"/>
          </w:rPr>
          <w:t>[8]</w:t>
        </w:r>
      </w:hyperlink>
      <w:proofErr w:type="gramEnd"/>
    </w:p>
    <w:p w:rsidR="008338F7" w:rsidRPr="008338F7" w:rsidRDefault="008338F7" w:rsidP="008338F7">
      <w:pPr>
        <w:spacing w:after="0" w:line="240" w:lineRule="auto"/>
        <w:textAlignment w:val="baseline"/>
        <w:rPr>
          <w:rFonts w:ascii="pt_sansregular" w:eastAsia="Times New Roman" w:hAnsi="pt_sansregular" w:cs="Times New Roman"/>
          <w:color w:val="383E44"/>
          <w:sz w:val="23"/>
          <w:szCs w:val="23"/>
        </w:rPr>
      </w:pPr>
      <w:proofErr w:type="gramStart"/>
      <w:r w:rsidRPr="008338F7">
        <w:rPr>
          <w:rFonts w:ascii="pt_sansregular" w:eastAsia="Times New Roman" w:hAnsi="pt_sansregular" w:cs="Times New Roman"/>
          <w:color w:val="383E44"/>
          <w:sz w:val="23"/>
          <w:szCs w:val="23"/>
        </w:rPr>
        <w:t>Норматив финансового обеспечения муниципальных образовательных учреждений на одного обучающегося, воспитанника (региональный подушевой норматив финансового обеспечения) — это минимально допустимый объем  бюджетных ассигнований, необходимых для реализации в образовательных учреждениях данного региона основной образовательной программы в соответствии с требованиями Стандарта в расчете на одного обучающегося в год, определяемый с учетом направленности образовательных программ, форм и профилей обучения, категории обучающихся, вида образовательного учреждения и</w:t>
      </w:r>
      <w:proofErr w:type="gramEnd"/>
      <w:r w:rsidRPr="008338F7">
        <w:rPr>
          <w:rFonts w:ascii="pt_sansregular" w:eastAsia="Times New Roman" w:hAnsi="pt_sansregular" w:cs="Times New Roman"/>
          <w:color w:val="383E44"/>
          <w:sz w:val="23"/>
          <w:szCs w:val="23"/>
        </w:rPr>
        <w:t xml:space="preserve"> иных особенностей образовательного процесса, а также затрат рабочего времени педагогических работников образовательных учреждений на урочную и внеурочную деятельность</w:t>
      </w:r>
      <w:hyperlink r:id="rId22" w:anchor="_ftn9" w:history="1">
        <w:r w:rsidRPr="008338F7">
          <w:rPr>
            <w:rFonts w:ascii="pt_sansregular" w:eastAsia="Times New Roman" w:hAnsi="pt_sansregular" w:cs="Times New Roman"/>
            <w:color w:val="319ED6"/>
            <w:sz w:val="23"/>
          </w:rPr>
          <w:t>[9]</w:t>
        </w:r>
      </w:hyperlink>
      <w:r w:rsidRPr="008338F7">
        <w:rPr>
          <w:rFonts w:ascii="pt_sansregular" w:eastAsia="Times New Roman" w:hAnsi="pt_sansregular" w:cs="Times New Roman"/>
          <w:color w:val="383E44"/>
          <w:sz w:val="23"/>
          <w:szCs w:val="23"/>
        </w:rPr>
        <w:t>.</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Региональный подушевой норматив финансового обеспечения должен учитываться при составлении проектов бюджетов для планирования бюджетных ассигнований на оказание государственных (муниципальных) услуг (выполнение работ), составлении бюджетной сметы казенного учреждения, а также для определения объема субсидий на выполнение государственного (муниципального) задания бюджетным или автономным учреждением.</w:t>
      </w:r>
    </w:p>
    <w:p w:rsidR="008338F7" w:rsidRPr="008338F7" w:rsidRDefault="008338F7" w:rsidP="008338F7">
      <w:pPr>
        <w:spacing w:after="0"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 xml:space="preserve">Органы местного самоуправления осуществляют при необходимости финансовое обеспечение бесплатного подвоза </w:t>
      </w:r>
      <w:proofErr w:type="gramStart"/>
      <w:r w:rsidRPr="008338F7">
        <w:rPr>
          <w:rFonts w:ascii="pt_sansregular" w:eastAsia="Times New Roman" w:hAnsi="pt_sansregular" w:cs="Times New Roman"/>
          <w:color w:val="383E44"/>
          <w:sz w:val="23"/>
          <w:szCs w:val="23"/>
        </w:rPr>
        <w:t>обучающихся</w:t>
      </w:r>
      <w:proofErr w:type="gramEnd"/>
      <w:r w:rsidRPr="008338F7">
        <w:rPr>
          <w:rFonts w:ascii="pt_sansregular" w:eastAsia="Times New Roman" w:hAnsi="pt_sansregular" w:cs="Times New Roman"/>
          <w:color w:val="383E44"/>
          <w:sz w:val="23"/>
          <w:szCs w:val="23"/>
        </w:rPr>
        <w:t xml:space="preserve"> к образовательным учреждениям</w:t>
      </w:r>
      <w:hyperlink r:id="rId23" w:anchor="_ftn10" w:history="1">
        <w:r w:rsidRPr="008338F7">
          <w:rPr>
            <w:rFonts w:ascii="pt_sansregular" w:eastAsia="Times New Roman" w:hAnsi="pt_sansregular" w:cs="Times New Roman"/>
            <w:color w:val="319ED6"/>
            <w:sz w:val="23"/>
          </w:rPr>
          <w:t>[10]</w:t>
        </w:r>
      </w:hyperlink>
      <w:r w:rsidRPr="008338F7">
        <w:rPr>
          <w:rFonts w:ascii="pt_sansregular" w:eastAsia="Times New Roman" w:hAnsi="pt_sansregular" w:cs="Times New Roman"/>
          <w:color w:val="383E44"/>
          <w:sz w:val="23"/>
          <w:szCs w:val="23"/>
        </w:rPr>
        <w:t>.</w:t>
      </w:r>
    </w:p>
    <w:p w:rsidR="008338F7" w:rsidRPr="008338F7" w:rsidRDefault="008338F7" w:rsidP="008338F7">
      <w:pPr>
        <w:spacing w:after="0"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Осуществление бюджетным и (или) автономным учреждением приносящей доход деятельности не влечёт за собой снижение нормативов финансового обеспечения образовательного учреждения за счёт средств бюджетов бюджетной системы Российской Федерации</w:t>
      </w:r>
      <w:hyperlink r:id="rId24" w:anchor="_ftn11" w:history="1">
        <w:r w:rsidRPr="008338F7">
          <w:rPr>
            <w:rFonts w:ascii="pt_sansregular" w:eastAsia="Times New Roman" w:hAnsi="pt_sansregular" w:cs="Times New Roman"/>
            <w:color w:val="319ED6"/>
            <w:sz w:val="23"/>
          </w:rPr>
          <w:t>[11]</w:t>
        </w:r>
      </w:hyperlink>
      <w:r w:rsidRPr="008338F7">
        <w:rPr>
          <w:rFonts w:ascii="pt_sansregular" w:eastAsia="Times New Roman" w:hAnsi="pt_sansregular" w:cs="Times New Roman"/>
          <w:color w:val="383E44"/>
          <w:sz w:val="23"/>
          <w:szCs w:val="23"/>
        </w:rPr>
        <w:t>.</w:t>
      </w:r>
    </w:p>
    <w:p w:rsidR="008338F7" w:rsidRPr="008338F7" w:rsidRDefault="008338F7" w:rsidP="008338F7">
      <w:pPr>
        <w:spacing w:after="0"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Органы местного самоуправления вправе осуществлять за счёт средств местных бюджетов финансовое обеспечение предоставления общего образования муниципальными образовательными учреждениями в части расходов на оплату труда работников образовательных организаций, расходов на учебники и учебные пособия, технические средства обучения, расходные материалы и хозяйственные нужды сверх норматива финансового обеспечения, установленного субъектом Российской Федерации</w:t>
      </w:r>
      <w:hyperlink r:id="rId25" w:anchor="_ftn12" w:history="1">
        <w:r w:rsidRPr="008338F7">
          <w:rPr>
            <w:rFonts w:ascii="pt_sansregular" w:eastAsia="Times New Roman" w:hAnsi="pt_sansregular" w:cs="Times New Roman"/>
            <w:color w:val="319ED6"/>
            <w:sz w:val="23"/>
          </w:rPr>
          <w:t>[12]</w:t>
        </w:r>
      </w:hyperlink>
      <w:r w:rsidRPr="008338F7">
        <w:rPr>
          <w:rFonts w:ascii="pt_sansregular" w:eastAsia="Times New Roman" w:hAnsi="pt_sansregular" w:cs="Times New Roman"/>
          <w:color w:val="383E44"/>
          <w:sz w:val="23"/>
          <w:szCs w:val="23"/>
        </w:rPr>
        <w:t>.</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24. Материально-технические условия реализации основной образовательной программы должны обеспечивать:</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lastRenderedPageBreak/>
        <w:t>1) возможность достижения обучающимися установленных Стандартом требований к предметным, метапредметным и личностным результатам освоения основной образовательной программы;</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2) соблюдение:</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санитарно-гигиенических норм образовательного процесса (требования к водоснабжению, канализации, освещению, воздушно-тепловому режиму, размещению и архитектурным особенностям здания образовательного учреждения, его территории, отдельным помещениям, средствам обучения, учебному оборудованию);</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требований к санитарно-бытовым условиям (оборудование гардеробов, санузлов, мест личной гигиены);</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требований к социально-бытовым условиям (оборудование в учебных кабинетах и лабораториях рабочих мест учителя и каждого обучающегося; учительской с рабочей зоной и местами для отдыха; комнат психологической разгрузки; административных кабинетов (помещений); помещений для питания обучающихся, хранения и приготовления пищи, а также, при необходимости, транспортное обеспечение обслуживания обучающихся);</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строительных норм и правил;</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требований пожарной безопасности и электробезопасности;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требований охраны здоровья обучающихся и охраны труда работников образовательных учреждений;</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требований к транспортному обслуживанию обучающихся;</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требований к организации безопасной эксплуатации улично-дорожной сети и технических средств, организации дорожного движения в местах расположения общеобразовательных учреждений;</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требований к организации безопасной эксплуатации спортивных сооружений, спортивного инвентаря и оборудования, используемого в общеобразовательных учреждениях;</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установленных сроков и необходимых объёмов текущего и капитального ремонта;</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3) архитектурную доступность (возможность для беспрепятственного доступа обучающихся с ограниченными возможностями здоровья и инвалидов к объектам инфраструктуры образовательного учреждения).</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proofErr w:type="gramStart"/>
      <w:r w:rsidRPr="008338F7">
        <w:rPr>
          <w:rFonts w:ascii="pt_sansregular" w:eastAsia="Times New Roman" w:hAnsi="pt_sansregular" w:cs="Times New Roman"/>
          <w:color w:val="383E44"/>
          <w:sz w:val="23"/>
          <w:szCs w:val="23"/>
        </w:rPr>
        <w:t>Здание образовательного учреждения, набор и размещение помещений для осуществления образовательного процесса, активной деятельности, отдыха, питания и медицинского обслуживания обучающихся, их площадь, освещенность и воздушно – тепловой режим, расположение и размеры рабочих, учебных зон и зон для индивидуальных занятий должны соответствовать государственным санитарно-эпидемиологическим правилам и нормативам и обеспечивать возможность безопасной и комфортной  организации всех видов урочной и внеурочной деятельности для всех участников</w:t>
      </w:r>
      <w:proofErr w:type="gramEnd"/>
      <w:r w:rsidRPr="008338F7">
        <w:rPr>
          <w:rFonts w:ascii="pt_sansregular" w:eastAsia="Times New Roman" w:hAnsi="pt_sansregular" w:cs="Times New Roman"/>
          <w:color w:val="383E44"/>
          <w:sz w:val="23"/>
          <w:szCs w:val="23"/>
        </w:rPr>
        <w:t xml:space="preserve"> образовательного процесса.</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 xml:space="preserve">Образовательное учреждение, реализующее основную образовательную программу, должно обеспечить необходимые для образовательной деятельности обучающихся (в том числе детей </w:t>
      </w:r>
      <w:r w:rsidRPr="008338F7">
        <w:rPr>
          <w:rFonts w:ascii="pt_sansregular" w:eastAsia="Times New Roman" w:hAnsi="pt_sansregular" w:cs="Times New Roman"/>
          <w:color w:val="383E44"/>
          <w:sz w:val="23"/>
          <w:szCs w:val="23"/>
        </w:rPr>
        <w:lastRenderedPageBreak/>
        <w:t>с ограниченными возможностями здоровья и детей-инвалидов, а также одарённых детей), административной и хозяйственной деятельности: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учебные кабинеты с автоматизированными рабочими местами обучающихся и педагогических работников;</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помещения для занятий учебно-исследовательской и проектной деятельностью, моделированием и техническим творчеством (лаборатории и мастерские), музыкой и изобразительным искусством, а также другими учебными курсами и курсами внеурочной деятельности по выбору обучающихся;</w:t>
      </w:r>
    </w:p>
    <w:p w:rsidR="008338F7" w:rsidRPr="008338F7" w:rsidRDefault="008338F7" w:rsidP="008338F7">
      <w:pPr>
        <w:spacing w:after="0"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цеха и мастерские в соответствии с профилями обучения, обеспечивающие условия труда в соответствии с санитарно-эпидемиологическими требованиями  к  безопасности условий труда работников, не достигших 18-летнего возраста</w:t>
      </w:r>
      <w:hyperlink r:id="rId26" w:anchor="_ftn13" w:history="1">
        <w:r w:rsidRPr="008338F7">
          <w:rPr>
            <w:rFonts w:ascii="pt_sansregular" w:eastAsia="Times New Roman" w:hAnsi="pt_sansregular" w:cs="Times New Roman"/>
            <w:color w:val="319ED6"/>
            <w:sz w:val="23"/>
          </w:rPr>
          <w:t>[13]</w:t>
        </w:r>
      </w:hyperlink>
      <w:r w:rsidRPr="008338F7">
        <w:rPr>
          <w:rFonts w:ascii="pt_sansregular" w:eastAsia="Times New Roman" w:hAnsi="pt_sansregular" w:cs="Times New Roman"/>
          <w:color w:val="383E44"/>
          <w:sz w:val="23"/>
          <w:szCs w:val="23"/>
        </w:rPr>
        <w:t>;</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proofErr w:type="gramStart"/>
      <w:r w:rsidRPr="008338F7">
        <w:rPr>
          <w:rFonts w:ascii="pt_sansregular" w:eastAsia="Times New Roman" w:hAnsi="pt_sansregular" w:cs="Times New Roman"/>
          <w:color w:val="383E44"/>
          <w:sz w:val="23"/>
          <w:szCs w:val="23"/>
        </w:rPr>
        <w:t>актовые, спортивные и хореографические залы, спортивные сооружения (комплексы, залы, бассейны, стадионы, спортивные площадки, тиры, оснащённые игровым, спортивным оборудованием и инвентарём), автогородки;</w:t>
      </w:r>
      <w:proofErr w:type="gramEnd"/>
    </w:p>
    <w:p w:rsidR="008338F7" w:rsidRPr="008338F7" w:rsidRDefault="008338F7" w:rsidP="008338F7">
      <w:pPr>
        <w:spacing w:after="0"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 отвечающие санитарно-эпидемиологическим требованиям к организации питания обучающихся в общеобразовательных учреждениях, учреждениях начального и среднего профессионального образования</w:t>
      </w:r>
      <w:hyperlink r:id="rId27" w:anchor="_ftn14" w:history="1">
        <w:r w:rsidRPr="008338F7">
          <w:rPr>
            <w:rFonts w:ascii="pt_sansregular" w:eastAsia="Times New Roman" w:hAnsi="pt_sansregular" w:cs="Times New Roman"/>
            <w:color w:val="319ED6"/>
            <w:sz w:val="23"/>
          </w:rPr>
          <w:t>[14]</w:t>
        </w:r>
      </w:hyperlink>
      <w:r w:rsidRPr="008338F7">
        <w:rPr>
          <w:rFonts w:ascii="pt_sansregular" w:eastAsia="Times New Roman" w:hAnsi="pt_sansregular" w:cs="Times New Roman"/>
          <w:color w:val="383E44"/>
          <w:sz w:val="23"/>
          <w:szCs w:val="23"/>
        </w:rPr>
        <w:t>;</w:t>
      </w:r>
    </w:p>
    <w:p w:rsidR="008338F7" w:rsidRPr="008338F7" w:rsidRDefault="008338F7" w:rsidP="008338F7">
      <w:pPr>
        <w:spacing w:after="0"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помещения медицинского назначения, отвечающие санитарно-эпидемиологическим требованиям к организациям, осуществляющим медицинскую деятельность</w:t>
      </w:r>
      <w:hyperlink r:id="rId28" w:anchor="_ftn15" w:history="1">
        <w:r w:rsidRPr="008338F7">
          <w:rPr>
            <w:rFonts w:ascii="pt_sansregular" w:eastAsia="Times New Roman" w:hAnsi="pt_sansregular" w:cs="Times New Roman"/>
            <w:color w:val="319ED6"/>
            <w:sz w:val="23"/>
          </w:rPr>
          <w:t>[15]</w:t>
        </w:r>
      </w:hyperlink>
      <w:r w:rsidRPr="008338F7">
        <w:rPr>
          <w:rFonts w:ascii="pt_sansregular" w:eastAsia="Times New Roman" w:hAnsi="pt_sansregular" w:cs="Times New Roman"/>
          <w:color w:val="383E44"/>
          <w:sz w:val="23"/>
          <w:szCs w:val="23"/>
        </w:rPr>
        <w:t>;</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административные и иные помещения, оснащённые необходимым оборудованием, в том числе для организации учебного процесса с детьми-инвалидами и детьми с ограниченными возможностями здоровья;</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гардеробы, санузлы, места личной гигиены;</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участок (территорию) с необходимым набором оборудованных зон;</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полные комплекты технического оснащения и оборудования, включая расходные материалы, обеспечивающие изучение учебных предметов, курсов и курсов внеурочной деятельности в соответствии с учебными планами и планами внеурочной деятельности;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мебель, офисное оснащение и хозяйственный инвентарь.</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Материально-техническое оснащение образовательного процесса должно обеспечивать возможность:</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реализации индивидуальных учебных планов обучающихся, осуществления самостоятельной познавательной деятельности обучающихся;</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 xml:space="preserve">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w:t>
      </w:r>
      <w:r w:rsidRPr="008338F7">
        <w:rPr>
          <w:rFonts w:ascii="pt_sansregular" w:eastAsia="Times New Roman" w:hAnsi="pt_sansregular" w:cs="Times New Roman"/>
          <w:color w:val="383E44"/>
          <w:sz w:val="23"/>
          <w:szCs w:val="23"/>
        </w:rPr>
        <w:lastRenderedPageBreak/>
        <w:t xml:space="preserve">лабораторий, вещественных и виртуально-наглядных моделей и коллекций основных математических и </w:t>
      </w:r>
      <w:proofErr w:type="gramStart"/>
      <w:r w:rsidRPr="008338F7">
        <w:rPr>
          <w:rFonts w:ascii="pt_sansregular" w:eastAsia="Times New Roman" w:hAnsi="pt_sansregular" w:cs="Times New Roman"/>
          <w:color w:val="383E44"/>
          <w:sz w:val="23"/>
          <w:szCs w:val="23"/>
        </w:rPr>
        <w:t>естественно-научных</w:t>
      </w:r>
      <w:proofErr w:type="gramEnd"/>
      <w:r w:rsidRPr="008338F7">
        <w:rPr>
          <w:rFonts w:ascii="pt_sansregular" w:eastAsia="Times New Roman" w:hAnsi="pt_sansregular" w:cs="Times New Roman"/>
          <w:color w:val="383E44"/>
          <w:sz w:val="23"/>
          <w:szCs w:val="23"/>
        </w:rPr>
        <w:t xml:space="preserve"> объектов и явлений;</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создания материальных и информационных объектов с использованием ручных инструментов и электроинструментов, применяемых в избранных для изучения распространённых технологиях (индустриальных, сельскохозяйственных, технологий ведения дома, информационных и коммуникационных технологиях);</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развития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наблюдения, наглядного представления и анализа данных; использования цифровых планов и карт, спутниковых изображений;</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физического развития, систематических занятий физической культурой и спортом, участия в физкультурно-спортивных и оздоровительных мероприятиях;</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занятий по изучению правил дорожного движения с использованием игр, оборудования, а также компьютерных технологий;</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образовательного учреждения;</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проектирования и организации индивидуальной и групповой деятельности, организации своего времени с использованием ИКТ; планирования образовательного процесса, фиксирования его реализации в целом и на отдельных этапах; выявления и фиксирования динамики промежуточных и итоговых результатов;</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проведения массовых мероприятий, собраний, представлений; досуга и общения обучающихся, группового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мультимедийным сопровождением;</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выпуска школьных печатных изданий, работы школьного сайта;</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lastRenderedPageBreak/>
        <w:t>организации качественного горячего питания, медицинского обслуживания и отдыха обучающихся и педагогических работников.</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Все указанные виды деятельности должны быть обеспечены расходными материалами.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25. Психолого-педагогические условия реализации основной образовательной программы должны обеспечивать:</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преемственность содержания и форм организации образовательного процесса по отношению к ступени основного общего образования;</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 xml:space="preserve">учёт специфики возрастного психофизического развития </w:t>
      </w:r>
      <w:proofErr w:type="gramStart"/>
      <w:r w:rsidRPr="008338F7">
        <w:rPr>
          <w:rFonts w:ascii="pt_sansregular" w:eastAsia="Times New Roman" w:hAnsi="pt_sansregular" w:cs="Times New Roman"/>
          <w:color w:val="383E44"/>
          <w:sz w:val="23"/>
          <w:szCs w:val="23"/>
        </w:rPr>
        <w:t>обучающихся</w:t>
      </w:r>
      <w:proofErr w:type="gramEnd"/>
      <w:r w:rsidRPr="008338F7">
        <w:rPr>
          <w:rFonts w:ascii="pt_sansregular" w:eastAsia="Times New Roman" w:hAnsi="pt_sansregular" w:cs="Times New Roman"/>
          <w:color w:val="383E44"/>
          <w:sz w:val="23"/>
          <w:szCs w:val="23"/>
        </w:rPr>
        <w:t>;</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формирование и развитие психолого-педагогической компетентности обучающихся, педагогических и административных работников, родителей (законных представителей) обучающихся;</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proofErr w:type="gramStart"/>
      <w:r w:rsidRPr="008338F7">
        <w:rPr>
          <w:rFonts w:ascii="pt_sansregular" w:eastAsia="Times New Roman" w:hAnsi="pt_sansregular" w:cs="Times New Roman"/>
          <w:color w:val="383E44"/>
          <w:sz w:val="23"/>
          <w:szCs w:val="23"/>
        </w:rPr>
        <w:t>вариативность направлений психолого-педагогического сопровождения участников образовательного процесса (сохранение и укрепление психического здоровья обучающихся; формирование ценности здоровья и безопасного образа жизни; развитие экологической культуры; дифференциация и индивидуализация обучения; мониторинг возможностей и способностей обучающихся, выявление и поддержка одарённых детей, детей с особыми образовательными потребностями; психолого-педагогическая поддержка участников олимпиадного движения; обеспечение осознанного и ответственного выбора дальнейшей профессиональной сферы деятельности;</w:t>
      </w:r>
      <w:proofErr w:type="gramEnd"/>
      <w:r w:rsidRPr="008338F7">
        <w:rPr>
          <w:rFonts w:ascii="pt_sansregular" w:eastAsia="Times New Roman" w:hAnsi="pt_sansregular" w:cs="Times New Roman"/>
          <w:color w:val="383E44"/>
          <w:sz w:val="23"/>
          <w:szCs w:val="23"/>
        </w:rPr>
        <w:t xml:space="preserve"> формирование коммуникативных навыков в разновозрастной среде и среде сверстников; поддержка детских объединений, ученического самоуправления);</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диверсификацию уровней психолого-педагогического сопровождения (индивидуальный, групповой, уровень класса, уровень организации);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вариативность форм психолого-педагогического сопровождения участников образовательного процесса (профилактика, диагностика, консультирование, коррекционная работа, развивающая работа, просвещение, экспертиза).</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26. Информационно-методические условия реализации основной образовательной программы должны обеспечиваться современной информационно-образовательной средой.</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Информационно-образовательная среда образовательного учреждения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информационное 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Информационно-образовательная среда образовательного учреждения должна обеспечивать:</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информационно-методическую поддержку образовательного процесса;</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планирование, организацию образовательного процесса и его ресурсного обеспечения;</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проектирование и организацию индивидуальной и групповой деятельности; мониторинг и фиксацию хода и результатов образовательного процесса;</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lastRenderedPageBreak/>
        <w:t xml:space="preserve">мониторинг здоровья </w:t>
      </w:r>
      <w:proofErr w:type="gramStart"/>
      <w:r w:rsidRPr="008338F7">
        <w:rPr>
          <w:rFonts w:ascii="pt_sansregular" w:eastAsia="Times New Roman" w:hAnsi="pt_sansregular" w:cs="Times New Roman"/>
          <w:color w:val="383E44"/>
          <w:sz w:val="23"/>
          <w:szCs w:val="23"/>
        </w:rPr>
        <w:t>обучающихся</w:t>
      </w:r>
      <w:proofErr w:type="gramEnd"/>
      <w:r w:rsidRPr="008338F7">
        <w:rPr>
          <w:rFonts w:ascii="pt_sansregular" w:eastAsia="Times New Roman" w:hAnsi="pt_sansregular" w:cs="Times New Roman"/>
          <w:color w:val="383E44"/>
          <w:sz w:val="23"/>
          <w:szCs w:val="23"/>
        </w:rPr>
        <w:t>;</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современные процедуры создания, поиска, сбора, анализа, обработки, хранения и представления информации;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дистанционное взаимодействие всех участников образовательного процесса (обучающихся, их родителей (законных представителей), педагогических работников, органов, осуществляющих управление в сфере образования,  общественности), в том числе с применением дистанционных образовательных технологий;</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дистанционное взаимодействие образовательного учреждения с другими образовательными учреждениями, учреждениями культуры, здравоохранения, спорта, досуга, службами занятости населения, обеспечения безопасности жизнедеятельности.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Эффективное использование информационно-образовательной среды предполагает компетентность работников образовательного учреждения в решении профессиональных задач с применением ИКТ, а также наличие служб поддержки применения ИКТ. Обеспечение поддержки применения ИКТ является функцией учредителя образовательного учреждения.</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Функционирование информационно-образовательной среды должно соответствовать законодательству Российской Федерации.</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27. </w:t>
      </w:r>
      <w:proofErr w:type="gramStart"/>
      <w:r w:rsidRPr="008338F7">
        <w:rPr>
          <w:rFonts w:ascii="pt_sansregular" w:eastAsia="Times New Roman" w:hAnsi="pt_sansregular" w:cs="Times New Roman"/>
          <w:color w:val="383E44"/>
          <w:sz w:val="23"/>
          <w:szCs w:val="23"/>
        </w:rPr>
        <w:t>Учебно-методическое и информационное обеспечение реализации основной образовательной программы включает характеристики оснащения информационно-библиотечного центра, читального зала, учебных кабинетов и лабораторий, административных помещений, школьного сервера, школьного сайта, внутренней (локальной) сети, внешней (в том числе глобальной) сети и направлено на создание широкого, постоянного и устойчивого доступа для всех участников образовательного процесса к любой информации, связанной с реализацией основной образовательной программы, достижением планируемых результатов</w:t>
      </w:r>
      <w:proofErr w:type="gramEnd"/>
      <w:r w:rsidRPr="008338F7">
        <w:rPr>
          <w:rFonts w:ascii="pt_sansregular" w:eastAsia="Times New Roman" w:hAnsi="pt_sansregular" w:cs="Times New Roman"/>
          <w:color w:val="383E44"/>
          <w:sz w:val="23"/>
          <w:szCs w:val="23"/>
        </w:rPr>
        <w:t>, организацией образовательного процесса и условиями его осуществления.</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Учебно-методическое и информационное обеспечение реализации основной образовательной программы должно включать:</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информационную поддержку деятельности обучающихся и педагогических работников на основе современных информационных технологий в области библиотечных услуг (создание и ведение электронных каталогов и полнотекстовых баз данных, поиск документов по любому критерию, доступ к электронным учебным материалам и образовательным ресурсам Интернета);</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proofErr w:type="gramStart"/>
      <w:r w:rsidRPr="008338F7">
        <w:rPr>
          <w:rFonts w:ascii="pt_sansregular" w:eastAsia="Times New Roman" w:hAnsi="pt_sansregular" w:cs="Times New Roman"/>
          <w:color w:val="383E44"/>
          <w:sz w:val="23"/>
          <w:szCs w:val="23"/>
        </w:rPr>
        <w:t>укомплектованность печатными и электронными информационно-образовательными ресурсами по всем учебным предметам учебного плана: учебниками, в том числе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на определённых учредителем образовательного учреждения языках обучения, дополнительной литературой.</w:t>
      </w:r>
      <w:proofErr w:type="gramEnd"/>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Фонд дополнительной литературы должен включать: отечественную и зарубежную, классическую и современную художественную литературу; научно-популярную и научно-техническую литературу; издания по изобразительному искусству, музыке, физической культуре и спорту, экологии, правилам безопасного поведения на дорогах; справочно-</w:t>
      </w:r>
      <w:r w:rsidRPr="008338F7">
        <w:rPr>
          <w:rFonts w:ascii="pt_sansregular" w:eastAsia="Times New Roman" w:hAnsi="pt_sansregular" w:cs="Times New Roman"/>
          <w:color w:val="383E44"/>
          <w:sz w:val="23"/>
          <w:szCs w:val="23"/>
        </w:rPr>
        <w:lastRenderedPageBreak/>
        <w:t>библиографические и периодические издания; собрание словарей; литературу по социальному и профессиональному самоопределению обучающихся.</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t> </w:t>
      </w:r>
    </w:p>
    <w:p w:rsidR="008338F7" w:rsidRPr="008338F7" w:rsidRDefault="008338F7" w:rsidP="008338F7">
      <w:pPr>
        <w:spacing w:after="312" w:line="240" w:lineRule="auto"/>
        <w:textAlignment w:val="baseline"/>
        <w:rPr>
          <w:rFonts w:ascii="pt_sansregular" w:eastAsia="Times New Roman" w:hAnsi="pt_sansregular" w:cs="Times New Roman"/>
          <w:color w:val="383E44"/>
          <w:sz w:val="23"/>
          <w:szCs w:val="23"/>
        </w:rPr>
      </w:pPr>
      <w:r w:rsidRPr="008338F7">
        <w:rPr>
          <w:rFonts w:ascii="pt_sansregular" w:eastAsia="Times New Roman" w:hAnsi="pt_sansregular" w:cs="Times New Roman"/>
          <w:color w:val="383E44"/>
          <w:sz w:val="23"/>
          <w:szCs w:val="23"/>
        </w:rPr>
        <w:pict>
          <v:rect id="_x0000_i1025" style="width:0;height:.8pt" o:hralign="center" o:hrstd="t" o:hrnoshade="t" o:hr="t" fillcolor="#d9dcdf" stroked="f"/>
        </w:pict>
      </w:r>
    </w:p>
    <w:p w:rsidR="008338F7" w:rsidRPr="008338F7" w:rsidRDefault="008338F7" w:rsidP="008338F7">
      <w:pPr>
        <w:spacing w:after="0" w:line="240" w:lineRule="auto"/>
        <w:textAlignment w:val="baseline"/>
        <w:rPr>
          <w:rFonts w:ascii="pt_sansregular" w:eastAsia="Times New Roman" w:hAnsi="pt_sansregular" w:cs="Times New Roman"/>
          <w:color w:val="383E44"/>
          <w:sz w:val="23"/>
          <w:szCs w:val="23"/>
        </w:rPr>
      </w:pPr>
      <w:hyperlink r:id="rId29" w:anchor="_ftnref1" w:history="1">
        <w:r w:rsidRPr="008338F7">
          <w:rPr>
            <w:rFonts w:ascii="pt_sansregular" w:eastAsia="Times New Roman" w:hAnsi="pt_sansregular" w:cs="Times New Roman"/>
            <w:color w:val="319ED6"/>
            <w:sz w:val="23"/>
          </w:rPr>
          <w:t>[1]</w:t>
        </w:r>
      </w:hyperlink>
      <w:r w:rsidRPr="008338F7">
        <w:rPr>
          <w:rFonts w:ascii="pt_sansregular" w:eastAsia="Times New Roman" w:hAnsi="pt_sansregular" w:cs="Times New Roman"/>
          <w:color w:val="383E44"/>
          <w:sz w:val="23"/>
          <w:szCs w:val="23"/>
        </w:rPr>
        <w:t> Пункт 1 статьи 7 Закона Российской Федерации от 10 июля 1992 г. № 3266-1 «Об образовании» (Ведомости Съезда народных депутатов Российской Федерации и Верховного Совета Российской Федерации, 1992, № 30, ст. 1797; Собрание законодательства Российской Федерации, 1996, № 3, ст. 150; 2007, № 49, ст. 6070; 2009 № 7, ст. 786; № 46, ст. 5419).</w:t>
      </w:r>
    </w:p>
    <w:p w:rsidR="008338F7" w:rsidRPr="008338F7" w:rsidRDefault="008338F7" w:rsidP="008338F7">
      <w:pPr>
        <w:spacing w:after="0" w:line="240" w:lineRule="auto"/>
        <w:textAlignment w:val="baseline"/>
        <w:rPr>
          <w:rFonts w:ascii="pt_sansregular" w:eastAsia="Times New Roman" w:hAnsi="pt_sansregular" w:cs="Times New Roman"/>
          <w:color w:val="383E44"/>
          <w:sz w:val="23"/>
          <w:szCs w:val="23"/>
        </w:rPr>
      </w:pPr>
      <w:hyperlink r:id="rId30" w:anchor="_ftnref2" w:history="1">
        <w:proofErr w:type="gramStart"/>
        <w:r w:rsidRPr="008338F7">
          <w:rPr>
            <w:rFonts w:ascii="pt_sansregular" w:eastAsia="Times New Roman" w:hAnsi="pt_sansregular" w:cs="Times New Roman"/>
            <w:color w:val="319ED6"/>
            <w:sz w:val="23"/>
          </w:rPr>
          <w:t>[2]</w:t>
        </w:r>
      </w:hyperlink>
      <w:r w:rsidRPr="008338F7">
        <w:rPr>
          <w:rFonts w:ascii="pt_sansregular" w:eastAsia="Times New Roman" w:hAnsi="pt_sansregular" w:cs="Times New Roman"/>
          <w:color w:val="383E44"/>
          <w:sz w:val="23"/>
          <w:szCs w:val="23"/>
        </w:rPr>
        <w:t> При этом при реализации основных образовательных программ для обучающихся с ограниченными возможностями здоровья могут быть установлены специальные федеральные государственные образовательные стандарты (пункт 5 статьи 7 Закона Российской Федерации от 10 июля 1992 г. № 3266-1  «Об образовании» (Ведомости Съезда народных депутатов Российской Федерации и Верховного Совета Российской Федерации, 1992, № 30, ст. 1797;</w:t>
      </w:r>
      <w:proofErr w:type="gramEnd"/>
      <w:r w:rsidRPr="008338F7">
        <w:rPr>
          <w:rFonts w:ascii="pt_sansregular" w:eastAsia="Times New Roman" w:hAnsi="pt_sansregular" w:cs="Times New Roman"/>
          <w:color w:val="383E44"/>
          <w:sz w:val="23"/>
          <w:szCs w:val="23"/>
        </w:rPr>
        <w:t xml:space="preserve"> </w:t>
      </w:r>
      <w:proofErr w:type="gramStart"/>
      <w:r w:rsidRPr="008338F7">
        <w:rPr>
          <w:rFonts w:ascii="pt_sansregular" w:eastAsia="Times New Roman" w:hAnsi="pt_sansregular" w:cs="Times New Roman"/>
          <w:color w:val="383E44"/>
          <w:sz w:val="23"/>
          <w:szCs w:val="23"/>
        </w:rPr>
        <w:t>Собрание законодательства Российской Федерации, 1996, № 3, ст. 150; 2007, № 49, ст. 6070; 2009 № 7, ст. 786; № 46, ст. 5419).</w:t>
      </w:r>
      <w:proofErr w:type="gramEnd"/>
    </w:p>
    <w:p w:rsidR="008338F7" w:rsidRPr="008338F7" w:rsidRDefault="008338F7" w:rsidP="008338F7">
      <w:pPr>
        <w:spacing w:after="0" w:line="240" w:lineRule="auto"/>
        <w:textAlignment w:val="baseline"/>
        <w:rPr>
          <w:rFonts w:ascii="pt_sansregular" w:eastAsia="Times New Roman" w:hAnsi="pt_sansregular" w:cs="Times New Roman"/>
          <w:color w:val="383E44"/>
          <w:sz w:val="23"/>
          <w:szCs w:val="23"/>
        </w:rPr>
      </w:pPr>
      <w:hyperlink r:id="rId31" w:anchor="_ftnref3" w:history="1">
        <w:proofErr w:type="gramStart"/>
        <w:r w:rsidRPr="008338F7">
          <w:rPr>
            <w:rFonts w:ascii="pt_sansregular" w:eastAsia="Times New Roman" w:hAnsi="pt_sansregular" w:cs="Times New Roman"/>
            <w:color w:val="319ED6"/>
            <w:sz w:val="23"/>
          </w:rPr>
          <w:t>[3]</w:t>
        </w:r>
      </w:hyperlink>
      <w:r w:rsidRPr="008338F7">
        <w:rPr>
          <w:rFonts w:ascii="pt_sansregular" w:eastAsia="Times New Roman" w:hAnsi="pt_sansregular" w:cs="Times New Roman"/>
          <w:color w:val="383E44"/>
          <w:sz w:val="23"/>
          <w:szCs w:val="23"/>
        </w:rPr>
        <w:t> Конституция Российской Федерации (Собрание законодательства Российской Федерации, 1996, № 3 ст. 152; № 7, ст.676; 2001 № 24, ст.2421; 2003, № 30, ст. 3051; 2004, № 13, ст.1110; 2005, № 42, ст.4212; 2006, № 29, ст.3119; 2007, № 1, ст. 1; № 30 ст. 3745; 2009, № 1, ст. 1, ст. 2; </w:t>
      </w:r>
      <w:r w:rsidRPr="008338F7">
        <w:rPr>
          <w:rFonts w:ascii="pt_sansregular" w:eastAsia="Times New Roman" w:hAnsi="pt_sansregular" w:cs="Times New Roman"/>
          <w:color w:val="383E44"/>
          <w:sz w:val="23"/>
          <w:szCs w:val="23"/>
        </w:rPr>
        <w:br/>
        <w:t>№ 4, ст. 445).</w:t>
      </w:r>
      <w:proofErr w:type="gramEnd"/>
    </w:p>
    <w:p w:rsidR="008338F7" w:rsidRPr="008338F7" w:rsidRDefault="008338F7" w:rsidP="008338F7">
      <w:pPr>
        <w:spacing w:after="0" w:line="240" w:lineRule="auto"/>
        <w:textAlignment w:val="baseline"/>
        <w:rPr>
          <w:rFonts w:ascii="pt_sansregular" w:eastAsia="Times New Roman" w:hAnsi="pt_sansregular" w:cs="Times New Roman"/>
          <w:color w:val="383E44"/>
          <w:sz w:val="23"/>
          <w:szCs w:val="23"/>
        </w:rPr>
      </w:pPr>
      <w:hyperlink r:id="rId32" w:anchor="_ftnref4" w:history="1">
        <w:r w:rsidRPr="008338F7">
          <w:rPr>
            <w:rFonts w:ascii="pt_sansregular" w:eastAsia="Times New Roman" w:hAnsi="pt_sansregular" w:cs="Times New Roman"/>
            <w:color w:val="319ED6"/>
            <w:sz w:val="23"/>
          </w:rPr>
          <w:t>[4]</w:t>
        </w:r>
      </w:hyperlink>
      <w:r w:rsidRPr="008338F7">
        <w:rPr>
          <w:rFonts w:ascii="pt_sansregular" w:eastAsia="Times New Roman" w:hAnsi="pt_sansregular" w:cs="Times New Roman"/>
          <w:color w:val="383E44"/>
          <w:sz w:val="23"/>
          <w:szCs w:val="23"/>
        </w:rPr>
        <w:t> Конвенция ООН о правах ребенка, принятая 20 ноября 1989 г. (Сборник международных договоров СССР, 1993, выпуск XLVI).</w:t>
      </w:r>
    </w:p>
    <w:p w:rsidR="008338F7" w:rsidRPr="008338F7" w:rsidRDefault="008338F7" w:rsidP="008338F7">
      <w:pPr>
        <w:spacing w:after="0" w:line="240" w:lineRule="auto"/>
        <w:textAlignment w:val="baseline"/>
        <w:rPr>
          <w:rFonts w:ascii="pt_sansregular" w:eastAsia="Times New Roman" w:hAnsi="pt_sansregular" w:cs="Times New Roman"/>
          <w:color w:val="383E44"/>
          <w:sz w:val="23"/>
          <w:szCs w:val="23"/>
        </w:rPr>
      </w:pPr>
      <w:hyperlink r:id="rId33" w:anchor="_ftnref5" w:history="1">
        <w:proofErr w:type="gramStart"/>
        <w:r w:rsidRPr="008338F7">
          <w:rPr>
            <w:rFonts w:ascii="pt_sansregular" w:eastAsia="Times New Roman" w:hAnsi="pt_sansregular" w:cs="Times New Roman"/>
            <w:color w:val="319ED6"/>
            <w:sz w:val="23"/>
          </w:rPr>
          <w:t>[5]</w:t>
        </w:r>
      </w:hyperlink>
      <w:r w:rsidRPr="008338F7">
        <w:rPr>
          <w:rFonts w:ascii="pt_sansregular" w:eastAsia="Times New Roman" w:hAnsi="pt_sansregular" w:cs="Times New Roman"/>
          <w:color w:val="383E44"/>
          <w:sz w:val="23"/>
          <w:szCs w:val="23"/>
        </w:rPr>
        <w:t> Санитарно-эпидемиологические правила и нормативы СанПиН 2.4.2.2821-10 «Санитарно-эпидемиологические требования к условиям и организации обучения в общеобразовательных учреждениях», утвержденные постановлением Главного государственного санитарного врача  Российской Федерации  от 29 декабря 2010 г. № 189 (зарегистрировано  Министерством юстиции Российской Федерации 3 марта 2011 г., регистрационный № 19993.</w:t>
      </w:r>
      <w:proofErr w:type="gramEnd"/>
      <w:r w:rsidRPr="008338F7">
        <w:rPr>
          <w:rFonts w:ascii="pt_sansregular" w:eastAsia="Times New Roman" w:hAnsi="pt_sansregular" w:cs="Times New Roman"/>
          <w:color w:val="383E44"/>
          <w:sz w:val="23"/>
          <w:szCs w:val="23"/>
        </w:rPr>
        <w:t xml:space="preserve"> Российская газета, 2011,  № 54), с изменениями, внесенными постановлением Главного государственного санитарного врача Российской Федерации от 29 июня 2011 г. № 85 (зарегистрировано Министерством юстиции Российской Федерации  15 декабря 2011 г.,  регистрационный № 22637. Бюллетень нормативных актов федеральных органов исполнительной власти, 2012, №  4).</w:t>
      </w:r>
    </w:p>
    <w:p w:rsidR="008338F7" w:rsidRPr="008338F7" w:rsidRDefault="008338F7" w:rsidP="008338F7">
      <w:pPr>
        <w:spacing w:after="0" w:line="240" w:lineRule="auto"/>
        <w:textAlignment w:val="baseline"/>
        <w:rPr>
          <w:rFonts w:ascii="pt_sansregular" w:eastAsia="Times New Roman" w:hAnsi="pt_sansregular" w:cs="Times New Roman"/>
          <w:color w:val="383E44"/>
          <w:sz w:val="23"/>
          <w:szCs w:val="23"/>
        </w:rPr>
      </w:pPr>
      <w:hyperlink r:id="rId34" w:anchor="_ftnref6" w:history="1">
        <w:proofErr w:type="gramStart"/>
        <w:r w:rsidRPr="008338F7">
          <w:rPr>
            <w:rFonts w:ascii="pt_sansregular" w:eastAsia="Times New Roman" w:hAnsi="pt_sansregular" w:cs="Times New Roman"/>
            <w:color w:val="319ED6"/>
            <w:sz w:val="23"/>
          </w:rPr>
          <w:t>[6]</w:t>
        </w:r>
      </w:hyperlink>
      <w:r w:rsidRPr="008338F7">
        <w:rPr>
          <w:rFonts w:ascii="pt_sansregular" w:eastAsia="Times New Roman" w:hAnsi="pt_sansregular" w:cs="Times New Roman"/>
          <w:color w:val="383E44"/>
          <w:sz w:val="23"/>
          <w:szCs w:val="23"/>
        </w:rPr>
        <w:t> Законодательство Российской Федерации в области образования включает в себя Конституцию Российской Федерации, Закон Российской Федерации «Об образовании», принимаемые в соответствии с ним другие законы и иные нормативные правовые акты Российской Федерации, а также законы и иные нормативные правовые акты субъектов Российской Федерации в области образования (пункт 1 статьи 3 Закона Российской Федерации от 10 июля 1992 г. № 3266-1  «Об</w:t>
      </w:r>
      <w:proofErr w:type="gramEnd"/>
      <w:r w:rsidRPr="008338F7">
        <w:rPr>
          <w:rFonts w:ascii="pt_sansregular" w:eastAsia="Times New Roman" w:hAnsi="pt_sansregular" w:cs="Times New Roman"/>
          <w:color w:val="383E44"/>
          <w:sz w:val="23"/>
          <w:szCs w:val="23"/>
        </w:rPr>
        <w:t xml:space="preserve"> </w:t>
      </w:r>
      <w:proofErr w:type="gramStart"/>
      <w:r w:rsidRPr="008338F7">
        <w:rPr>
          <w:rFonts w:ascii="pt_sansregular" w:eastAsia="Times New Roman" w:hAnsi="pt_sansregular" w:cs="Times New Roman"/>
          <w:color w:val="383E44"/>
          <w:sz w:val="23"/>
          <w:szCs w:val="23"/>
        </w:rPr>
        <w:t>образовании</w:t>
      </w:r>
      <w:proofErr w:type="gramEnd"/>
      <w:r w:rsidRPr="008338F7">
        <w:rPr>
          <w:rFonts w:ascii="pt_sansregular" w:eastAsia="Times New Roman" w:hAnsi="pt_sansregular" w:cs="Times New Roman"/>
          <w:color w:val="383E44"/>
          <w:sz w:val="23"/>
          <w:szCs w:val="23"/>
        </w:rPr>
        <w:t>» (Ведомости Съезда народных депутатов Российской Федерации и Верховного Совета Российской Федерации, 1992, № 30, ст. 1797; Собрание законодательства Российской Федерации, 1996, № 3, ст. 150; 2004, № 35, ст. 3607; 2010,          № 40, ст. 4969).</w:t>
      </w:r>
    </w:p>
    <w:p w:rsidR="008338F7" w:rsidRPr="008338F7" w:rsidRDefault="008338F7" w:rsidP="008338F7">
      <w:pPr>
        <w:spacing w:after="0" w:line="240" w:lineRule="auto"/>
        <w:textAlignment w:val="baseline"/>
        <w:rPr>
          <w:rFonts w:ascii="pt_sansregular" w:eastAsia="Times New Roman" w:hAnsi="pt_sansregular" w:cs="Times New Roman"/>
          <w:color w:val="383E44"/>
          <w:sz w:val="23"/>
          <w:szCs w:val="23"/>
        </w:rPr>
      </w:pPr>
      <w:hyperlink r:id="rId35" w:anchor="_ftnref7" w:history="1">
        <w:r w:rsidRPr="008338F7">
          <w:rPr>
            <w:rFonts w:ascii="pt_sansregular" w:eastAsia="Times New Roman" w:hAnsi="pt_sansregular" w:cs="Times New Roman"/>
            <w:color w:val="319ED6"/>
            <w:sz w:val="23"/>
          </w:rPr>
          <w:t>[7]</w:t>
        </w:r>
      </w:hyperlink>
      <w:r w:rsidRPr="008338F7">
        <w:rPr>
          <w:rFonts w:ascii="pt_sansregular" w:eastAsia="Times New Roman" w:hAnsi="pt_sansregular" w:cs="Times New Roman"/>
          <w:color w:val="383E44"/>
          <w:sz w:val="23"/>
          <w:szCs w:val="23"/>
        </w:rPr>
        <w:t xml:space="preserve"> Пункт 32 Типового положения об общеобразовательном учреждении, утвержденного постановлением Правительства Российской Федерации           19 марта 2001 г. № 196 </w:t>
      </w:r>
      <w:proofErr w:type="gramStart"/>
      <w:r w:rsidRPr="008338F7">
        <w:rPr>
          <w:rFonts w:ascii="pt_sansregular" w:eastAsia="Times New Roman" w:hAnsi="pt_sansregular" w:cs="Times New Roman"/>
          <w:color w:val="383E44"/>
          <w:sz w:val="23"/>
          <w:szCs w:val="23"/>
        </w:rPr>
        <w:t xml:space="preserve">( </w:t>
      </w:r>
      <w:proofErr w:type="gramEnd"/>
      <w:r w:rsidRPr="008338F7">
        <w:rPr>
          <w:rFonts w:ascii="pt_sansregular" w:eastAsia="Times New Roman" w:hAnsi="pt_sansregular" w:cs="Times New Roman"/>
          <w:color w:val="383E44"/>
          <w:sz w:val="23"/>
          <w:szCs w:val="23"/>
        </w:rPr>
        <w:t>Собрание законодательства Российской Федерации, 2001, № 13, ст.1252 ; 2002, № 52, ст.5225; 2005, № 7, ст.560; 2006, № 2, ст.217; 2007, № 31, ст.4082; 2008, № 34, ст.3926; 2009, № 12, ст.1427).</w:t>
      </w:r>
    </w:p>
    <w:p w:rsidR="008338F7" w:rsidRPr="008338F7" w:rsidRDefault="008338F7" w:rsidP="008338F7">
      <w:pPr>
        <w:spacing w:after="0" w:line="240" w:lineRule="auto"/>
        <w:textAlignment w:val="baseline"/>
        <w:rPr>
          <w:rFonts w:ascii="pt_sansregular" w:eastAsia="Times New Roman" w:hAnsi="pt_sansregular" w:cs="Times New Roman"/>
          <w:color w:val="383E44"/>
          <w:sz w:val="23"/>
          <w:szCs w:val="23"/>
        </w:rPr>
      </w:pPr>
      <w:hyperlink r:id="rId36" w:anchor="_ftnref8" w:history="1">
        <w:r w:rsidRPr="008338F7">
          <w:rPr>
            <w:rFonts w:ascii="pt_sansregular" w:eastAsia="Times New Roman" w:hAnsi="pt_sansregular" w:cs="Times New Roman"/>
            <w:color w:val="319ED6"/>
            <w:sz w:val="23"/>
          </w:rPr>
          <w:t>[8]</w:t>
        </w:r>
      </w:hyperlink>
      <w:r w:rsidRPr="008338F7">
        <w:rPr>
          <w:rFonts w:ascii="pt_sansregular" w:eastAsia="Times New Roman" w:hAnsi="pt_sansregular" w:cs="Times New Roman"/>
          <w:color w:val="383E44"/>
          <w:sz w:val="23"/>
          <w:szCs w:val="23"/>
        </w:rPr>
        <w:t> Статья 69.2 Бюджетного кодекса Российской Федерации (Собрание законодательства Российской Федерации, 1998, № 31, ст. 3823; 2007, № 18,  ст. 2117; 2009, № 1, ст. 18; 2010, № 19, ст.. 2291).</w:t>
      </w:r>
    </w:p>
    <w:p w:rsidR="008338F7" w:rsidRPr="008338F7" w:rsidRDefault="008338F7" w:rsidP="008338F7">
      <w:pPr>
        <w:spacing w:after="0" w:line="240" w:lineRule="auto"/>
        <w:textAlignment w:val="baseline"/>
        <w:rPr>
          <w:rFonts w:ascii="pt_sansregular" w:eastAsia="Times New Roman" w:hAnsi="pt_sansregular" w:cs="Times New Roman"/>
          <w:color w:val="383E44"/>
          <w:sz w:val="23"/>
          <w:szCs w:val="23"/>
        </w:rPr>
      </w:pPr>
      <w:hyperlink r:id="rId37" w:anchor="_ftnref9" w:history="1">
        <w:r w:rsidRPr="008338F7">
          <w:rPr>
            <w:rFonts w:ascii="pt_sansregular" w:eastAsia="Times New Roman" w:hAnsi="pt_sansregular" w:cs="Times New Roman"/>
            <w:color w:val="319ED6"/>
            <w:sz w:val="23"/>
          </w:rPr>
          <w:t>[9]</w:t>
        </w:r>
      </w:hyperlink>
      <w:r w:rsidRPr="008338F7">
        <w:rPr>
          <w:rFonts w:ascii="pt_sansregular" w:eastAsia="Times New Roman" w:hAnsi="pt_sansregular" w:cs="Times New Roman"/>
          <w:color w:val="383E44"/>
          <w:sz w:val="23"/>
          <w:szCs w:val="23"/>
        </w:rPr>
        <w:t xml:space="preserve"> Пункт 11 статьи 29, пункт 2 статьи 41 Закона Российской Федерации от 10 июля 1992 г. № 3266-1 «Об образовании» (Ведомости Съезда народных депутатов Российской Федерации и </w:t>
      </w:r>
      <w:r w:rsidRPr="008338F7">
        <w:rPr>
          <w:rFonts w:ascii="pt_sansregular" w:eastAsia="Times New Roman" w:hAnsi="pt_sansregular" w:cs="Times New Roman"/>
          <w:color w:val="383E44"/>
          <w:sz w:val="23"/>
          <w:szCs w:val="23"/>
        </w:rPr>
        <w:lastRenderedPageBreak/>
        <w:t xml:space="preserve">Верховного Совета Российской Федерации, 1992, № 30, ст. 1797; Собрание законодательства Российской Федерации, 1996, № 3, ст. 150; 2007, № 7 ст. 838; № 17, ст. 1932; № </w:t>
      </w:r>
      <w:proofErr w:type="gramStart"/>
      <w:r w:rsidRPr="008338F7">
        <w:rPr>
          <w:rFonts w:ascii="pt_sansregular" w:eastAsia="Times New Roman" w:hAnsi="pt_sansregular" w:cs="Times New Roman"/>
          <w:color w:val="383E44"/>
          <w:sz w:val="23"/>
          <w:szCs w:val="23"/>
        </w:rPr>
        <w:t>27, ст. 3215; № 30, ст. 3808; № 44, ст. 5280; № 49, ст. 6070; 2009, </w:t>
      </w:r>
      <w:r w:rsidRPr="008338F7">
        <w:rPr>
          <w:rFonts w:ascii="pt_sansregular" w:eastAsia="Times New Roman" w:hAnsi="pt_sansregular" w:cs="Times New Roman"/>
          <w:color w:val="383E44"/>
          <w:sz w:val="23"/>
          <w:szCs w:val="23"/>
        </w:rPr>
        <w:br/>
        <w:t>№ 7, ст. 786; 2010, № 19, ст. 2291; № 25, ст. 3072; № 50, ст. 6595; 2011, № 6, ст. 793; № 23, ст. 3261; № 25, ст. 3538).</w:t>
      </w:r>
      <w:proofErr w:type="gramEnd"/>
    </w:p>
    <w:p w:rsidR="008338F7" w:rsidRPr="008338F7" w:rsidRDefault="008338F7" w:rsidP="008338F7">
      <w:pPr>
        <w:spacing w:after="0" w:line="240" w:lineRule="auto"/>
        <w:textAlignment w:val="baseline"/>
        <w:rPr>
          <w:rFonts w:ascii="pt_sansregular" w:eastAsia="Times New Roman" w:hAnsi="pt_sansregular" w:cs="Times New Roman"/>
          <w:color w:val="383E44"/>
          <w:sz w:val="23"/>
          <w:szCs w:val="23"/>
        </w:rPr>
      </w:pPr>
      <w:hyperlink r:id="rId38" w:anchor="_ftnref10" w:history="1">
        <w:proofErr w:type="gramStart"/>
        <w:r w:rsidRPr="008338F7">
          <w:rPr>
            <w:rFonts w:ascii="pt_sansregular" w:eastAsia="Times New Roman" w:hAnsi="pt_sansregular" w:cs="Times New Roman"/>
            <w:color w:val="319ED6"/>
            <w:sz w:val="23"/>
          </w:rPr>
          <w:t>[10]</w:t>
        </w:r>
      </w:hyperlink>
      <w:r w:rsidRPr="008338F7">
        <w:rPr>
          <w:rFonts w:ascii="pt_sansregular" w:eastAsia="Times New Roman" w:hAnsi="pt_sansregular" w:cs="Times New Roman"/>
          <w:color w:val="383E44"/>
          <w:sz w:val="23"/>
          <w:szCs w:val="23"/>
        </w:rPr>
        <w:t> Пункт 1 статьи 31 Закона Российской Федерации от 10 июля 1992 г. № 3266-1 «Об образовании» (Ведомости Съезда народных депутатов Российской Федерации и Верховного Совета Российской Федерации, 1992, № 30, ст. 1797; Собрание законодательства Российской Федерации, 1996, № 3, ст. 150; 2004, № 35, ст. 3607; 2006, № 1, ст. 10; 2007, № 1, ст. 5, ст. 21;</w:t>
      </w:r>
      <w:proofErr w:type="gramEnd"/>
      <w:r w:rsidRPr="008338F7">
        <w:rPr>
          <w:rFonts w:ascii="pt_sansregular" w:eastAsia="Times New Roman" w:hAnsi="pt_sansregular" w:cs="Times New Roman"/>
          <w:color w:val="383E44"/>
          <w:sz w:val="23"/>
          <w:szCs w:val="23"/>
        </w:rPr>
        <w:t xml:space="preserve"> № </w:t>
      </w:r>
      <w:proofErr w:type="gramStart"/>
      <w:r w:rsidRPr="008338F7">
        <w:rPr>
          <w:rFonts w:ascii="pt_sansregular" w:eastAsia="Times New Roman" w:hAnsi="pt_sansregular" w:cs="Times New Roman"/>
          <w:color w:val="383E44"/>
          <w:sz w:val="23"/>
          <w:szCs w:val="23"/>
        </w:rPr>
        <w:t>30, ст. 3808; № 43, ст. 5084; 2008, № 52, ст. 6236; 2011, № 46,         ст. 6408).</w:t>
      </w:r>
      <w:proofErr w:type="gramEnd"/>
    </w:p>
    <w:p w:rsidR="008338F7" w:rsidRPr="008338F7" w:rsidRDefault="008338F7" w:rsidP="008338F7">
      <w:pPr>
        <w:spacing w:after="0" w:line="240" w:lineRule="auto"/>
        <w:textAlignment w:val="baseline"/>
        <w:rPr>
          <w:rFonts w:ascii="pt_sansregular" w:eastAsia="Times New Roman" w:hAnsi="pt_sansregular" w:cs="Times New Roman"/>
          <w:color w:val="383E44"/>
          <w:sz w:val="23"/>
          <w:szCs w:val="23"/>
        </w:rPr>
      </w:pPr>
      <w:hyperlink r:id="rId39" w:anchor="_ftnref11" w:history="1">
        <w:r w:rsidRPr="008338F7">
          <w:rPr>
            <w:rFonts w:ascii="pt_sansregular" w:eastAsia="Times New Roman" w:hAnsi="pt_sansregular" w:cs="Times New Roman"/>
            <w:color w:val="319ED6"/>
            <w:sz w:val="23"/>
          </w:rPr>
          <w:t>[11]</w:t>
        </w:r>
      </w:hyperlink>
      <w:r w:rsidRPr="008338F7">
        <w:rPr>
          <w:rFonts w:ascii="pt_sansregular" w:eastAsia="Times New Roman" w:hAnsi="pt_sansregular" w:cs="Times New Roman"/>
          <w:color w:val="383E44"/>
          <w:sz w:val="23"/>
          <w:szCs w:val="23"/>
        </w:rPr>
        <w:t xml:space="preserve"> Пункт 9 статьи 41 Закона Российской Федерации от 10 июля 1992 г. № 3266-1  «Об образовании» (Ведомости Съезда народных депутатов Российской Федерации и Верховного Совета Российской Федерации, 1992, № 30, ст. 1797; Собрание законодательства Российской Федерации, 1996, № 3, ст. 150; 2002, № 26, ст. 2517; 2004, № 30, ст. 3086; № 35, ст. 3607; </w:t>
      </w:r>
      <w:proofErr w:type="gramStart"/>
      <w:r w:rsidRPr="008338F7">
        <w:rPr>
          <w:rFonts w:ascii="pt_sansregular" w:eastAsia="Times New Roman" w:hAnsi="pt_sansregular" w:cs="Times New Roman"/>
          <w:color w:val="383E44"/>
          <w:sz w:val="23"/>
          <w:szCs w:val="23"/>
        </w:rPr>
        <w:t>2006, № 1, ст. 10; 2007, № 17, ст. 1932; № 44, ст. 5280; 2010, № 19, ст. 2291; № 50, ст. 6595).</w:t>
      </w:r>
      <w:proofErr w:type="gramEnd"/>
    </w:p>
    <w:p w:rsidR="008338F7" w:rsidRPr="008338F7" w:rsidRDefault="008338F7" w:rsidP="008338F7">
      <w:pPr>
        <w:spacing w:after="0" w:line="240" w:lineRule="auto"/>
        <w:textAlignment w:val="baseline"/>
        <w:rPr>
          <w:rFonts w:ascii="pt_sansregular" w:eastAsia="Times New Roman" w:hAnsi="pt_sansregular" w:cs="Times New Roman"/>
          <w:color w:val="383E44"/>
          <w:sz w:val="23"/>
          <w:szCs w:val="23"/>
        </w:rPr>
      </w:pPr>
      <w:hyperlink r:id="rId40" w:anchor="_ftnref12" w:history="1">
        <w:r w:rsidRPr="008338F7">
          <w:rPr>
            <w:rFonts w:ascii="pt_sansregular" w:eastAsia="Times New Roman" w:hAnsi="pt_sansregular" w:cs="Times New Roman"/>
            <w:color w:val="319ED6"/>
            <w:sz w:val="23"/>
          </w:rPr>
          <w:t>[12]</w:t>
        </w:r>
      </w:hyperlink>
      <w:r w:rsidRPr="008338F7">
        <w:rPr>
          <w:rFonts w:ascii="pt_sansregular" w:eastAsia="Times New Roman" w:hAnsi="pt_sansregular" w:cs="Times New Roman"/>
          <w:color w:val="383E44"/>
          <w:sz w:val="23"/>
          <w:szCs w:val="23"/>
        </w:rPr>
        <w:t xml:space="preserve"> Пункт 4 статьи 41 Закона Российской Федерации от 10 июля 1992 г. № 3266-1 «Об образовании» (Ведомости Съезда народных депутатов Российской Федерации и Верховного Совета Российской Федерации, 1992, № 30, ст. 1797; Собрание законодательства Российской Федерации, 1996, № 3, ст. 150; 2002, № 26, ст. 2517; 2004, № 30, ст. 3086; № 35, ст. 3607; </w:t>
      </w:r>
      <w:proofErr w:type="gramStart"/>
      <w:r w:rsidRPr="008338F7">
        <w:rPr>
          <w:rFonts w:ascii="pt_sansregular" w:eastAsia="Times New Roman" w:hAnsi="pt_sansregular" w:cs="Times New Roman"/>
          <w:color w:val="383E44"/>
          <w:sz w:val="23"/>
          <w:szCs w:val="23"/>
        </w:rPr>
        <w:t>2006, № 1, ст. 10; 2007, № 17, ст. 1932; № 44, ст. 5280; 2010, № 19,      ст. 2291; № 50, ст. 6595).</w:t>
      </w:r>
      <w:proofErr w:type="gramEnd"/>
    </w:p>
    <w:p w:rsidR="008338F7" w:rsidRPr="008338F7" w:rsidRDefault="008338F7" w:rsidP="008338F7">
      <w:pPr>
        <w:spacing w:after="0" w:line="240" w:lineRule="auto"/>
        <w:textAlignment w:val="baseline"/>
        <w:rPr>
          <w:rFonts w:ascii="pt_sansregular" w:eastAsia="Times New Roman" w:hAnsi="pt_sansregular" w:cs="Times New Roman"/>
          <w:color w:val="383E44"/>
          <w:sz w:val="23"/>
          <w:szCs w:val="23"/>
        </w:rPr>
      </w:pPr>
      <w:hyperlink r:id="rId41" w:anchor="_ftnref13" w:history="1">
        <w:proofErr w:type="gramStart"/>
        <w:r w:rsidRPr="008338F7">
          <w:rPr>
            <w:rFonts w:ascii="pt_sansregular" w:eastAsia="Times New Roman" w:hAnsi="pt_sansregular" w:cs="Times New Roman"/>
            <w:color w:val="319ED6"/>
            <w:sz w:val="23"/>
          </w:rPr>
          <w:t>[13]</w:t>
        </w:r>
      </w:hyperlink>
      <w:r w:rsidRPr="008338F7">
        <w:rPr>
          <w:rFonts w:ascii="pt_sansregular" w:eastAsia="Times New Roman" w:hAnsi="pt_sansregular" w:cs="Times New Roman"/>
          <w:color w:val="383E44"/>
          <w:sz w:val="23"/>
          <w:szCs w:val="23"/>
        </w:rPr>
        <w:t> Санитарно-эпидемиологические правила и нормативы СанПиН 2.4.6.2553-09 «Санитарно-эпидемиологические требования к безопасности условий труда работников, не достигших 18-летнего возраста», утвержденные постановлением Главного государственного санитарного врача Российской Федерации от 30 сентября 2009 г. № 58 (зарегистрировано Министерством юстиции Российской Федерации  </w:t>
      </w:r>
      <w:r w:rsidRPr="008338F7">
        <w:rPr>
          <w:rFonts w:ascii="pt_sansregular" w:eastAsia="Times New Roman" w:hAnsi="pt_sansregular" w:cs="Times New Roman"/>
          <w:color w:val="383E44"/>
          <w:sz w:val="23"/>
          <w:szCs w:val="23"/>
        </w:rPr>
        <w:br/>
        <w:t>5 ноября 2009 г., регистрационный № 15172.</w:t>
      </w:r>
      <w:proofErr w:type="gramEnd"/>
      <w:r w:rsidRPr="008338F7">
        <w:rPr>
          <w:rFonts w:ascii="pt_sansregular" w:eastAsia="Times New Roman" w:hAnsi="pt_sansregular" w:cs="Times New Roman"/>
          <w:color w:val="383E44"/>
          <w:sz w:val="23"/>
          <w:szCs w:val="23"/>
        </w:rPr>
        <w:t xml:space="preserve"> </w:t>
      </w:r>
      <w:proofErr w:type="gramStart"/>
      <w:r w:rsidRPr="008338F7">
        <w:rPr>
          <w:rFonts w:ascii="pt_sansregular" w:eastAsia="Times New Roman" w:hAnsi="pt_sansregular" w:cs="Times New Roman"/>
          <w:color w:val="383E44"/>
          <w:sz w:val="23"/>
          <w:szCs w:val="23"/>
        </w:rPr>
        <w:t>Российская газета, 2009, № 217).</w:t>
      </w:r>
      <w:proofErr w:type="gramEnd"/>
    </w:p>
    <w:p w:rsidR="008338F7" w:rsidRPr="008338F7" w:rsidRDefault="008338F7" w:rsidP="008338F7">
      <w:pPr>
        <w:spacing w:after="0" w:line="240" w:lineRule="auto"/>
        <w:textAlignment w:val="baseline"/>
        <w:rPr>
          <w:rFonts w:ascii="pt_sansregular" w:eastAsia="Times New Roman" w:hAnsi="pt_sansregular" w:cs="Times New Roman"/>
          <w:color w:val="383E44"/>
          <w:sz w:val="23"/>
          <w:szCs w:val="23"/>
        </w:rPr>
      </w:pPr>
      <w:hyperlink r:id="rId42" w:anchor="_ftnref14" w:history="1">
        <w:proofErr w:type="gramStart"/>
        <w:r w:rsidRPr="008338F7">
          <w:rPr>
            <w:rFonts w:ascii="pt_sansregular" w:eastAsia="Times New Roman" w:hAnsi="pt_sansregular" w:cs="Times New Roman"/>
            <w:color w:val="319ED6"/>
            <w:sz w:val="23"/>
          </w:rPr>
          <w:t>[14]</w:t>
        </w:r>
      </w:hyperlink>
      <w:r w:rsidRPr="008338F7">
        <w:rPr>
          <w:rFonts w:ascii="pt_sansregular" w:eastAsia="Times New Roman" w:hAnsi="pt_sansregular" w:cs="Times New Roman"/>
          <w:color w:val="383E44"/>
          <w:sz w:val="23"/>
          <w:szCs w:val="23"/>
        </w:rPr>
        <w:t> Санитарно-эпидемиологические правила и нормативы 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утвержденные постановлением Главного государственного санитарного врача Российской Федерации от 23 июля 2008 г. № 45 (зарегистрировано  Министерством юстиции Российской Федерации 7 августа 2008 г., регистрационный № 12085.</w:t>
      </w:r>
      <w:proofErr w:type="gramEnd"/>
      <w:r w:rsidRPr="008338F7">
        <w:rPr>
          <w:rFonts w:ascii="pt_sansregular" w:eastAsia="Times New Roman" w:hAnsi="pt_sansregular" w:cs="Times New Roman"/>
          <w:color w:val="383E44"/>
          <w:sz w:val="23"/>
          <w:szCs w:val="23"/>
        </w:rPr>
        <w:t xml:space="preserve"> </w:t>
      </w:r>
      <w:proofErr w:type="gramStart"/>
      <w:r w:rsidRPr="008338F7">
        <w:rPr>
          <w:rFonts w:ascii="pt_sansregular" w:eastAsia="Times New Roman" w:hAnsi="pt_sansregular" w:cs="Times New Roman"/>
          <w:color w:val="383E44"/>
          <w:sz w:val="23"/>
          <w:szCs w:val="23"/>
        </w:rPr>
        <w:t>Российская газета, 2008, № 174).</w:t>
      </w:r>
      <w:proofErr w:type="gramEnd"/>
    </w:p>
    <w:p w:rsidR="008338F7" w:rsidRPr="008338F7" w:rsidRDefault="008338F7" w:rsidP="008338F7">
      <w:pPr>
        <w:spacing w:after="0" w:line="240" w:lineRule="auto"/>
        <w:textAlignment w:val="baseline"/>
        <w:rPr>
          <w:rFonts w:ascii="pt_sansregular" w:eastAsia="Times New Roman" w:hAnsi="pt_sansregular" w:cs="Times New Roman"/>
          <w:color w:val="383E44"/>
          <w:sz w:val="23"/>
          <w:szCs w:val="23"/>
        </w:rPr>
      </w:pPr>
      <w:hyperlink r:id="rId43" w:anchor="_ftnref15" w:history="1">
        <w:proofErr w:type="gramStart"/>
        <w:r w:rsidRPr="008338F7">
          <w:rPr>
            <w:rFonts w:ascii="pt_sansregular" w:eastAsia="Times New Roman" w:hAnsi="pt_sansregular" w:cs="Times New Roman"/>
            <w:color w:val="319ED6"/>
            <w:sz w:val="23"/>
          </w:rPr>
          <w:t>[15]</w:t>
        </w:r>
      </w:hyperlink>
      <w:r w:rsidRPr="008338F7">
        <w:rPr>
          <w:rFonts w:ascii="pt_sansregular" w:eastAsia="Times New Roman" w:hAnsi="pt_sansregular" w:cs="Times New Roman"/>
          <w:color w:val="383E44"/>
          <w:sz w:val="23"/>
          <w:szCs w:val="23"/>
        </w:rPr>
        <w:t> Санитарно-эпидемиологические правила и нормативы СанПиН 2.1.3.2630-10 «Санитарно-эпидемиологические требования к организациям, осуществляющим медицинскую деятельность», утвержденные постановлением Главного государственного санитарного врача Российской Федерации от 18 мая 2010 г. № 58 (зарегистрировано  Министерством юстиции Российской Федерации 9 августа 2010 г., регистрационный № 18094.</w:t>
      </w:r>
      <w:proofErr w:type="gramEnd"/>
      <w:r w:rsidRPr="008338F7">
        <w:rPr>
          <w:rFonts w:ascii="pt_sansregular" w:eastAsia="Times New Roman" w:hAnsi="pt_sansregular" w:cs="Times New Roman"/>
          <w:color w:val="383E44"/>
          <w:sz w:val="23"/>
          <w:szCs w:val="23"/>
        </w:rPr>
        <w:t xml:space="preserve"> </w:t>
      </w:r>
      <w:proofErr w:type="gramStart"/>
      <w:r w:rsidRPr="008338F7">
        <w:rPr>
          <w:rFonts w:ascii="pt_sansregular" w:eastAsia="Times New Roman" w:hAnsi="pt_sansregular" w:cs="Times New Roman"/>
          <w:color w:val="383E44"/>
          <w:sz w:val="23"/>
          <w:szCs w:val="23"/>
        </w:rPr>
        <w:t>Бюллетень нормативных актов федеральных органов исполнительной власти, 2010, № 36).</w:t>
      </w:r>
      <w:proofErr w:type="gramEnd"/>
    </w:p>
    <w:p w:rsidR="00282124" w:rsidRDefault="00282124"/>
    <w:sectPr w:rsidR="0028212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pt_sansregular">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C46ED4"/>
    <w:multiLevelType w:val="multilevel"/>
    <w:tmpl w:val="06F4F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grammar="clean"/>
  <w:defaultTabStop w:val="708"/>
  <w:characterSpacingControl w:val="doNotCompress"/>
  <w:compat>
    <w:useFELayout/>
  </w:compat>
  <w:rsids>
    <w:rsidRoot w:val="008338F7"/>
    <w:rsid w:val="00282124"/>
    <w:rsid w:val="008338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8338F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338F7"/>
    <w:rPr>
      <w:rFonts w:ascii="Times New Roman" w:eastAsia="Times New Roman" w:hAnsi="Times New Roman" w:cs="Times New Roman"/>
      <w:b/>
      <w:bCs/>
      <w:sz w:val="36"/>
      <w:szCs w:val="36"/>
    </w:rPr>
  </w:style>
  <w:style w:type="character" w:styleId="a3">
    <w:name w:val="Hyperlink"/>
    <w:basedOn w:val="a0"/>
    <w:uiPriority w:val="99"/>
    <w:semiHidden/>
    <w:unhideWhenUsed/>
    <w:rsid w:val="008338F7"/>
    <w:rPr>
      <w:color w:val="0000FF"/>
      <w:u w:val="single"/>
    </w:rPr>
  </w:style>
  <w:style w:type="character" w:styleId="a4">
    <w:name w:val="FollowedHyperlink"/>
    <w:basedOn w:val="a0"/>
    <w:uiPriority w:val="99"/>
    <w:semiHidden/>
    <w:unhideWhenUsed/>
    <w:rsid w:val="008338F7"/>
    <w:rPr>
      <w:color w:val="800080"/>
      <w:u w:val="single"/>
    </w:rPr>
  </w:style>
  <w:style w:type="character" w:customStyle="1" w:styleId="fileinfo">
    <w:name w:val="fileinfo"/>
    <w:basedOn w:val="a0"/>
    <w:rsid w:val="008338F7"/>
  </w:style>
  <w:style w:type="paragraph" w:styleId="a5">
    <w:name w:val="Normal (Web)"/>
    <w:basedOn w:val="a"/>
    <w:uiPriority w:val="99"/>
    <w:semiHidden/>
    <w:unhideWhenUsed/>
    <w:rsid w:val="008338F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436632430">
      <w:bodyDiv w:val="1"/>
      <w:marLeft w:val="0"/>
      <w:marRight w:val="0"/>
      <w:marTop w:val="0"/>
      <w:marBottom w:val="0"/>
      <w:divBdr>
        <w:top w:val="none" w:sz="0" w:space="0" w:color="auto"/>
        <w:left w:val="none" w:sz="0" w:space="0" w:color="auto"/>
        <w:bottom w:val="none" w:sz="0" w:space="0" w:color="auto"/>
        <w:right w:val="none" w:sz="0" w:space="0" w:color="auto"/>
      </w:divBdr>
      <w:divsChild>
        <w:div w:id="461115287">
          <w:marLeft w:val="324"/>
          <w:marRight w:val="0"/>
          <w:marTop w:val="0"/>
          <w:marBottom w:val="0"/>
          <w:divBdr>
            <w:top w:val="none" w:sz="0" w:space="0" w:color="auto"/>
            <w:left w:val="none" w:sz="0" w:space="0" w:color="auto"/>
            <w:bottom w:val="none" w:sz="0" w:space="0" w:color="auto"/>
            <w:right w:val="none" w:sz="0" w:space="0" w:color="auto"/>
          </w:divBdr>
          <w:divsChild>
            <w:div w:id="2002153757">
              <w:marLeft w:val="0"/>
              <w:marRight w:val="0"/>
              <w:marTop w:val="0"/>
              <w:marBottom w:val="485"/>
              <w:divBdr>
                <w:top w:val="none" w:sz="0" w:space="0" w:color="auto"/>
                <w:left w:val="none" w:sz="0" w:space="0" w:color="auto"/>
                <w:bottom w:val="none" w:sz="0" w:space="0" w:color="auto"/>
                <w:right w:val="none" w:sz="0" w:space="0" w:color="auto"/>
              </w:divBdr>
            </w:div>
          </w:divsChild>
        </w:div>
        <w:div w:id="1532182681">
          <w:marLeft w:val="0"/>
          <w:marRight w:val="0"/>
          <w:marTop w:val="647"/>
          <w:marBottom w:val="0"/>
          <w:divBdr>
            <w:top w:val="none" w:sz="0" w:space="0" w:color="auto"/>
            <w:left w:val="none" w:sz="0" w:space="0" w:color="auto"/>
            <w:bottom w:val="none" w:sz="0" w:space="0" w:color="auto"/>
            <w:right w:val="none" w:sz="0" w:space="0" w:color="auto"/>
          </w:divBdr>
          <w:divsChild>
            <w:div w:id="1179083518">
              <w:marLeft w:val="0"/>
              <w:marRight w:val="0"/>
              <w:marTop w:val="0"/>
              <w:marBottom w:val="809"/>
              <w:divBdr>
                <w:top w:val="none" w:sz="0" w:space="0" w:color="auto"/>
                <w:left w:val="none" w:sz="0" w:space="0" w:color="auto"/>
                <w:bottom w:val="none" w:sz="0" w:space="0" w:color="auto"/>
                <w:right w:val="none" w:sz="0" w:space="0" w:color="auto"/>
              </w:divBdr>
            </w:div>
          </w:divsChild>
        </w:div>
        <w:div w:id="1430810833">
          <w:marLeft w:val="0"/>
          <w:marRight w:val="0"/>
          <w:marTop w:val="0"/>
          <w:marBottom w:val="0"/>
          <w:divBdr>
            <w:top w:val="single" w:sz="6" w:space="31" w:color="B1B1B1"/>
            <w:left w:val="single" w:sz="6" w:space="31" w:color="B1B1B1"/>
            <w:bottom w:val="single" w:sz="6" w:space="31" w:color="B1B1B1"/>
            <w:right w:val="single" w:sz="6" w:space="31" w:color="B1B1B1"/>
          </w:divBdr>
        </w:div>
      </w:divsChild>
    </w:div>
    <w:div w:id="1183594481">
      <w:bodyDiv w:val="1"/>
      <w:marLeft w:val="0"/>
      <w:marRight w:val="0"/>
      <w:marTop w:val="0"/>
      <w:marBottom w:val="0"/>
      <w:divBdr>
        <w:top w:val="none" w:sz="0" w:space="0" w:color="auto"/>
        <w:left w:val="none" w:sz="0" w:space="0" w:color="auto"/>
        <w:bottom w:val="none" w:sz="0" w:space="0" w:color="auto"/>
        <w:right w:val="none" w:sz="0" w:space="0" w:color="auto"/>
      </w:divBdr>
      <w:divsChild>
        <w:div w:id="1586374816">
          <w:marLeft w:val="324"/>
          <w:marRight w:val="0"/>
          <w:marTop w:val="0"/>
          <w:marBottom w:val="0"/>
          <w:divBdr>
            <w:top w:val="none" w:sz="0" w:space="0" w:color="auto"/>
            <w:left w:val="none" w:sz="0" w:space="0" w:color="auto"/>
            <w:bottom w:val="none" w:sz="0" w:space="0" w:color="auto"/>
            <w:right w:val="none" w:sz="0" w:space="0" w:color="auto"/>
          </w:divBdr>
          <w:divsChild>
            <w:div w:id="665744545">
              <w:marLeft w:val="0"/>
              <w:marRight w:val="0"/>
              <w:marTop w:val="0"/>
              <w:marBottom w:val="485"/>
              <w:divBdr>
                <w:top w:val="none" w:sz="0" w:space="0" w:color="auto"/>
                <w:left w:val="none" w:sz="0" w:space="0" w:color="auto"/>
                <w:bottom w:val="none" w:sz="0" w:space="0" w:color="auto"/>
                <w:right w:val="none" w:sz="0" w:space="0" w:color="auto"/>
              </w:divBdr>
            </w:div>
          </w:divsChild>
        </w:div>
        <w:div w:id="641470802">
          <w:marLeft w:val="0"/>
          <w:marRight w:val="0"/>
          <w:marTop w:val="647"/>
          <w:marBottom w:val="0"/>
          <w:divBdr>
            <w:top w:val="none" w:sz="0" w:space="0" w:color="auto"/>
            <w:left w:val="none" w:sz="0" w:space="0" w:color="auto"/>
            <w:bottom w:val="none" w:sz="0" w:space="0" w:color="auto"/>
            <w:right w:val="none" w:sz="0" w:space="0" w:color="auto"/>
          </w:divBdr>
          <w:divsChild>
            <w:div w:id="54203838">
              <w:marLeft w:val="0"/>
              <w:marRight w:val="0"/>
              <w:marTop w:val="0"/>
              <w:marBottom w:val="809"/>
              <w:divBdr>
                <w:top w:val="none" w:sz="0" w:space="0" w:color="auto"/>
                <w:left w:val="none" w:sz="0" w:space="0" w:color="auto"/>
                <w:bottom w:val="none" w:sz="0" w:space="0" w:color="auto"/>
                <w:right w:val="none" w:sz="0" w:space="0" w:color="auto"/>
              </w:divBdr>
            </w:div>
          </w:divsChild>
        </w:div>
        <w:div w:id="2107648588">
          <w:marLeft w:val="0"/>
          <w:marRight w:val="0"/>
          <w:marTop w:val="0"/>
          <w:marBottom w:val="0"/>
          <w:divBdr>
            <w:top w:val="single" w:sz="6" w:space="31" w:color="B1B1B1"/>
            <w:left w:val="single" w:sz="6" w:space="31" w:color="B1B1B1"/>
            <w:bottom w:val="single" w:sz="6" w:space="31" w:color="B1B1B1"/>
            <w:right w:val="single" w:sz="6" w:space="31" w:color="B1B1B1"/>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xn--80abucjiibhv9a.xn--p1ai/%D0%B4%D0%BE%D0%BA%D1%83%D0%BC%D0%B5%D0%BD%D1%82%D1%8B/543" TargetMode="External"/><Relationship Id="rId13" Type="http://schemas.openxmlformats.org/officeDocument/2006/relationships/hyperlink" Target="https://xn--80abucjiibhv9a.xn--p1ai/%D0%B4%D0%BE%D0%BA%D1%83%D0%BC%D0%B5%D0%BD%D1%82%D1%8B/2365/%D1%84%D0%B0%D0%B9%D0%BB/736/12.05.17-%D0%9F%D1%80%D0%B8%D0%BA%D0%B0%D0%B7_413.pdf" TargetMode="External"/><Relationship Id="rId18" Type="http://schemas.openxmlformats.org/officeDocument/2006/relationships/hyperlink" Target="https://xn--80abucjiibhv9a.xn--p1ai/%D0%B4%D0%BE%D0%BA%D1%83%D0%BC%D0%B5%D0%BD%D1%82%D1%8B/2365" TargetMode="External"/><Relationship Id="rId26" Type="http://schemas.openxmlformats.org/officeDocument/2006/relationships/hyperlink" Target="https://xn--80abucjiibhv9a.xn--p1ai/%D0%B4%D0%BE%D0%BA%D1%83%D0%BC%D0%B5%D0%BD%D1%82%D1%8B/2365" TargetMode="External"/><Relationship Id="rId39" Type="http://schemas.openxmlformats.org/officeDocument/2006/relationships/hyperlink" Target="https://xn--80abucjiibhv9a.xn--p1ai/%D0%B4%D0%BE%D0%BA%D1%83%D0%BC%D0%B5%D0%BD%D1%82%D1%8B/2365" TargetMode="External"/><Relationship Id="rId3" Type="http://schemas.openxmlformats.org/officeDocument/2006/relationships/settings" Target="settings.xml"/><Relationship Id="rId21" Type="http://schemas.openxmlformats.org/officeDocument/2006/relationships/hyperlink" Target="https://xn--80abucjiibhv9a.xn--p1ai/%D0%B4%D0%BE%D0%BA%D1%83%D0%BC%D0%B5%D0%BD%D1%82%D1%8B/2365" TargetMode="External"/><Relationship Id="rId34" Type="http://schemas.openxmlformats.org/officeDocument/2006/relationships/hyperlink" Target="https://xn--80abucjiibhv9a.xn--p1ai/%D0%B4%D0%BE%D0%BA%D1%83%D0%BC%D0%B5%D0%BD%D1%82%D1%8B/2365" TargetMode="External"/><Relationship Id="rId42" Type="http://schemas.openxmlformats.org/officeDocument/2006/relationships/hyperlink" Target="https://xn--80abucjiibhv9a.xn--p1ai/%D0%B4%D0%BE%D0%BA%D1%83%D0%BC%D0%B5%D0%BD%D1%82%D1%8B/2365" TargetMode="External"/><Relationship Id="rId7" Type="http://schemas.openxmlformats.org/officeDocument/2006/relationships/hyperlink" Target="http://mon-ru.livejournal.com/29388.html" TargetMode="External"/><Relationship Id="rId12" Type="http://schemas.openxmlformats.org/officeDocument/2006/relationships/hyperlink" Target="https://xn--80abucjiibhv9a.xn--p1ai/%D0%B4%D0%BE%D0%BA%D1%83%D0%BC%D0%B5%D0%BD%D1%82%D1%8B?keywords=114" TargetMode="External"/><Relationship Id="rId17" Type="http://schemas.openxmlformats.org/officeDocument/2006/relationships/hyperlink" Target="https://xn--80abucjiibhv9a.xn--p1ai/%D0%B4%D0%BE%D0%BA%D1%83%D0%BC%D0%B5%D0%BD%D1%82%D1%8B/2365" TargetMode="External"/><Relationship Id="rId25" Type="http://schemas.openxmlformats.org/officeDocument/2006/relationships/hyperlink" Target="https://xn--80abucjiibhv9a.xn--p1ai/%D0%B4%D0%BE%D0%BA%D1%83%D0%BC%D0%B5%D0%BD%D1%82%D1%8B/2365" TargetMode="External"/><Relationship Id="rId33" Type="http://schemas.openxmlformats.org/officeDocument/2006/relationships/hyperlink" Target="https://xn--80abucjiibhv9a.xn--p1ai/%D0%B4%D0%BE%D0%BA%D1%83%D0%BC%D0%B5%D0%BD%D1%82%D1%8B/2365" TargetMode="External"/><Relationship Id="rId38" Type="http://schemas.openxmlformats.org/officeDocument/2006/relationships/hyperlink" Target="https://xn--80abucjiibhv9a.xn--p1ai/%D0%B4%D0%BE%D0%BA%D1%83%D0%BC%D0%B5%D0%BD%D1%82%D1%8B/2365" TargetMode="External"/><Relationship Id="rId2" Type="http://schemas.openxmlformats.org/officeDocument/2006/relationships/styles" Target="styles.xml"/><Relationship Id="rId16" Type="http://schemas.openxmlformats.org/officeDocument/2006/relationships/hyperlink" Target="https://xn--80abucjiibhv9a.xn--p1ai/%D0%B4%D0%BE%D0%BA%D1%83%D0%BC%D0%B5%D0%BD%D1%82%D1%8B/2365" TargetMode="External"/><Relationship Id="rId20" Type="http://schemas.openxmlformats.org/officeDocument/2006/relationships/hyperlink" Target="https://xn--80abucjiibhv9a.xn--p1ai/%D0%B4%D0%BE%D0%BA%D1%83%D0%BC%D0%B5%D0%BD%D1%82%D1%8B/2365" TargetMode="External"/><Relationship Id="rId29" Type="http://schemas.openxmlformats.org/officeDocument/2006/relationships/hyperlink" Target="https://xn--80abucjiibhv9a.xn--p1ai/%D0%B4%D0%BE%D0%BA%D1%83%D0%BC%D0%B5%D0%BD%D1%82%D1%8B/2365" TargetMode="External"/><Relationship Id="rId41" Type="http://schemas.openxmlformats.org/officeDocument/2006/relationships/hyperlink" Target="https://xn--80abucjiibhv9a.xn--p1ai/%D0%B4%D0%BE%D0%BA%D1%83%D0%BC%D0%B5%D0%BD%D1%82%D1%8B/2365" TargetMode="External"/><Relationship Id="rId1" Type="http://schemas.openxmlformats.org/officeDocument/2006/relationships/numbering" Target="numbering.xml"/><Relationship Id="rId6" Type="http://schemas.openxmlformats.org/officeDocument/2006/relationships/hyperlink" Target="https://xn--80abucjiibhv9a.xn--p1ai/%D0%B4%D0%BE%D0%BA%D1%83%D0%BC%D0%B5%D0%BD%D1%82%D1%8B/2365/%D1%84%D0%B0%D0%B9%D0%BB/738/12.04.24-%D0%A1%D0%BF%D1%80%D0%B0%D0%B2%D0%BA%D0%B0_%D1%80%D0%B0%D0%B1%D0%BE%D1%87%D0%B5%D0%B9_%D0%B3%D1%80%D1%83%D0%BF%D0%BF%D1%8B.pdf" TargetMode="External"/><Relationship Id="rId11" Type="http://schemas.openxmlformats.org/officeDocument/2006/relationships/hyperlink" Target="https://xn--80abucjiibhv9a.xn--p1ai/%D0%B4%D0%BE%D0%BA%D1%83%D0%BC%D0%B5%D0%BD%D1%82%D1%8B?keywords=140" TargetMode="External"/><Relationship Id="rId24" Type="http://schemas.openxmlformats.org/officeDocument/2006/relationships/hyperlink" Target="https://xn--80abucjiibhv9a.xn--p1ai/%D0%B4%D0%BE%D0%BA%D1%83%D0%BC%D0%B5%D0%BD%D1%82%D1%8B/2365" TargetMode="External"/><Relationship Id="rId32" Type="http://schemas.openxmlformats.org/officeDocument/2006/relationships/hyperlink" Target="https://xn--80abucjiibhv9a.xn--p1ai/%D0%B4%D0%BE%D0%BA%D1%83%D0%BC%D0%B5%D0%BD%D1%82%D1%8B/2365" TargetMode="External"/><Relationship Id="rId37" Type="http://schemas.openxmlformats.org/officeDocument/2006/relationships/hyperlink" Target="https://xn--80abucjiibhv9a.xn--p1ai/%D0%B4%D0%BE%D0%BA%D1%83%D0%BC%D0%B5%D0%BD%D1%82%D1%8B/2365" TargetMode="External"/><Relationship Id="rId40" Type="http://schemas.openxmlformats.org/officeDocument/2006/relationships/hyperlink" Target="https://xn--80abucjiibhv9a.xn--p1ai/%D0%B4%D0%BE%D0%BA%D1%83%D0%BC%D0%B5%D0%BD%D1%82%D1%8B/2365" TargetMode="External"/><Relationship Id="rId45" Type="http://schemas.openxmlformats.org/officeDocument/2006/relationships/theme" Target="theme/theme1.xml"/><Relationship Id="rId5" Type="http://schemas.openxmlformats.org/officeDocument/2006/relationships/hyperlink" Target="https://xn--80abucjiibhv9a.xn--p1ai/%D0%B4%D0%BE%D0%BA%D1%83%D0%BC%D0%B5%D0%BD%D1%82%D1%8B/2365/%D1%84%D0%B0%D0%B9%D0%BB/736/%D0%BF%D1%80%D0%B8%D0%BA%D0%B0%D0%B7%20%D0%9E%D0%B1%20%D1%83%D1%82%D0%B2%D0%B5%D1%80%D0%B6%D0%B4%D0%B5%D0%BD%D0%B8%D0%B8%20413.rtf" TargetMode="External"/><Relationship Id="rId15" Type="http://schemas.openxmlformats.org/officeDocument/2006/relationships/hyperlink" Target="https://xn--80abucjiibhv9a.xn--p1ai/%D0%B4%D0%BE%D0%BA%D1%83%D0%BC%D0%B5%D0%BD%D1%82%D1%8B/2365" TargetMode="External"/><Relationship Id="rId23" Type="http://schemas.openxmlformats.org/officeDocument/2006/relationships/hyperlink" Target="https://xn--80abucjiibhv9a.xn--p1ai/%D0%B4%D0%BE%D0%BA%D1%83%D0%BC%D0%B5%D0%BD%D1%82%D1%8B/2365" TargetMode="External"/><Relationship Id="rId28" Type="http://schemas.openxmlformats.org/officeDocument/2006/relationships/hyperlink" Target="https://xn--80abucjiibhv9a.xn--p1ai/%D0%B4%D0%BE%D0%BA%D1%83%D0%BC%D0%B5%D0%BD%D1%82%D1%8B/2365" TargetMode="External"/><Relationship Id="rId36" Type="http://schemas.openxmlformats.org/officeDocument/2006/relationships/hyperlink" Target="https://xn--80abucjiibhv9a.xn--p1ai/%D0%B4%D0%BE%D0%BA%D1%83%D0%BC%D0%B5%D0%BD%D1%82%D1%8B/2365" TargetMode="External"/><Relationship Id="rId10" Type="http://schemas.openxmlformats.org/officeDocument/2006/relationships/hyperlink" Target="https://xn--80abucjiibhv9a.xn--p1ai/%D0%B4%D0%BE%D0%BA%D1%83%D0%BC%D0%B5%D0%BD%D1%82%D1%8B?keywords=150" TargetMode="External"/><Relationship Id="rId19" Type="http://schemas.openxmlformats.org/officeDocument/2006/relationships/hyperlink" Target="https://xn--80abucjiibhv9a.xn--p1ai/%D0%B4%D0%BE%D0%BA%D1%83%D0%BC%D0%B5%D0%BD%D1%82%D1%8B/2365" TargetMode="External"/><Relationship Id="rId31" Type="http://schemas.openxmlformats.org/officeDocument/2006/relationships/hyperlink" Target="https://xn--80abucjiibhv9a.xn--p1ai/%D0%B4%D0%BE%D0%BA%D1%83%D0%BC%D0%B5%D0%BD%D1%82%D1%8B/2365"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xn--80abucjiibhv9a.xn--p1ai/%D0%B4%D0%BE%D0%BA%D1%83%D0%BC%D0%B5%D0%BD%D1%82%D1%8B?keywords=253" TargetMode="External"/><Relationship Id="rId14" Type="http://schemas.openxmlformats.org/officeDocument/2006/relationships/hyperlink" Target="https://xn--80abucjiibhv9a.xn--p1ai/%D0%B4%D0%BE%D0%BA%D1%83%D0%BC%D0%B5%D0%BD%D1%82%D1%8B/2365" TargetMode="External"/><Relationship Id="rId22" Type="http://schemas.openxmlformats.org/officeDocument/2006/relationships/hyperlink" Target="https://xn--80abucjiibhv9a.xn--p1ai/%D0%B4%D0%BE%D0%BA%D1%83%D0%BC%D0%B5%D0%BD%D1%82%D1%8B/2365" TargetMode="External"/><Relationship Id="rId27" Type="http://schemas.openxmlformats.org/officeDocument/2006/relationships/hyperlink" Target="https://xn--80abucjiibhv9a.xn--p1ai/%D0%B4%D0%BE%D0%BA%D1%83%D0%BC%D0%B5%D0%BD%D1%82%D1%8B/2365" TargetMode="External"/><Relationship Id="rId30" Type="http://schemas.openxmlformats.org/officeDocument/2006/relationships/hyperlink" Target="https://xn--80abucjiibhv9a.xn--p1ai/%D0%B4%D0%BE%D0%BA%D1%83%D0%BC%D0%B5%D0%BD%D1%82%D1%8B/2365" TargetMode="External"/><Relationship Id="rId35" Type="http://schemas.openxmlformats.org/officeDocument/2006/relationships/hyperlink" Target="https://xn--80abucjiibhv9a.xn--p1ai/%D0%B4%D0%BE%D0%BA%D1%83%D0%BC%D0%B5%D0%BD%D1%82%D1%8B/2365" TargetMode="External"/><Relationship Id="rId43" Type="http://schemas.openxmlformats.org/officeDocument/2006/relationships/hyperlink" Target="https://xn--80abucjiibhv9a.xn--p1ai/%D0%B4%D0%BE%D0%BA%D1%83%D0%BC%D0%B5%D0%BD%D1%82%D1%8B/236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49</Pages>
  <Words>19484</Words>
  <Characters>111060</Characters>
  <Application>Microsoft Office Word</Application>
  <DocSecurity>0</DocSecurity>
  <Lines>925</Lines>
  <Paragraphs>260</Paragraphs>
  <ScaleCrop>false</ScaleCrop>
  <Company>Reanimator Extreme Edition</Company>
  <LinksUpToDate>false</LinksUpToDate>
  <CharactersWithSpaces>130284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2019-01-17T09:25:00Z</dcterms:created>
  <dcterms:modified xsi:type="dcterms:W3CDTF">2019-01-17T09:26:00Z</dcterms:modified>
</cp:coreProperties>
</file>