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6FE" w:rsidRPr="00FB750C" w:rsidRDefault="00FB750C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FB750C">
        <w:rPr>
          <w:b/>
          <w:lang w:val="ru-RU"/>
        </w:rPr>
        <w:br/>
      </w:r>
      <w:r w:rsidRPr="00FB750C">
        <w:rPr>
          <w:rFonts w:hAnsi="Times New Roman" w:cs="Times New Roman"/>
          <w:b/>
          <w:color w:val="000000"/>
          <w:sz w:val="24"/>
          <w:szCs w:val="24"/>
          <w:lang w:val="ru-RU"/>
        </w:rPr>
        <w:t>«С</w:t>
      </w:r>
      <w:r w:rsidR="00C025C8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школа</w:t>
      </w:r>
      <w:r w:rsidRPr="00FB750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№</w:t>
      </w:r>
      <w:r w:rsidR="00C025C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3 поселка </w:t>
      </w:r>
      <w:proofErr w:type="spellStart"/>
      <w:r w:rsidR="00C025C8">
        <w:rPr>
          <w:rFonts w:hAnsi="Times New Roman" w:cs="Times New Roman"/>
          <w:b/>
          <w:color w:val="000000"/>
          <w:sz w:val="24"/>
          <w:szCs w:val="24"/>
          <w:lang w:val="ru-RU"/>
        </w:rPr>
        <w:t>Мамедкала</w:t>
      </w:r>
      <w:proofErr w:type="spellEnd"/>
      <w:r w:rsidRPr="00FB750C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FB750C">
        <w:rPr>
          <w:b/>
          <w:lang w:val="ru-RU"/>
        </w:rPr>
        <w:br/>
      </w:r>
      <w:r w:rsidRPr="00FB750C">
        <w:rPr>
          <w:rFonts w:hAnsi="Times New Roman" w:cs="Times New Roman"/>
          <w:b/>
          <w:color w:val="000000"/>
          <w:sz w:val="24"/>
          <w:szCs w:val="24"/>
          <w:lang w:val="ru-RU"/>
        </w:rPr>
        <w:t>(МБОУ «СОШ №</w:t>
      </w:r>
      <w:r w:rsidR="00C025C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3 пос. </w:t>
      </w:r>
      <w:proofErr w:type="spellStart"/>
      <w:r w:rsidR="00C025C8">
        <w:rPr>
          <w:rFonts w:hAnsi="Times New Roman" w:cs="Times New Roman"/>
          <w:b/>
          <w:color w:val="000000"/>
          <w:sz w:val="24"/>
          <w:szCs w:val="24"/>
          <w:lang w:val="ru-RU"/>
        </w:rPr>
        <w:t>Мамедкала</w:t>
      </w:r>
      <w:proofErr w:type="spellEnd"/>
      <w:r w:rsidRPr="00FB750C">
        <w:rPr>
          <w:rFonts w:hAnsi="Times New Roman" w:cs="Times New Roman"/>
          <w:b/>
          <w:color w:val="000000"/>
          <w:sz w:val="24"/>
          <w:szCs w:val="24"/>
          <w:lang w:val="ru-RU"/>
        </w:rPr>
        <w:t>»)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4961"/>
      </w:tblGrid>
      <w:tr w:rsidR="00B956FE" w:rsidRPr="00905A98" w:rsidTr="00C025C8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6FE" w:rsidRPr="00FB750C" w:rsidRDefault="00FB750C" w:rsidP="00C025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B750C">
              <w:rPr>
                <w:lang w:val="ru-RU"/>
              </w:rPr>
              <w:br/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FB750C">
              <w:rPr>
                <w:lang w:val="ru-RU"/>
              </w:rPr>
              <w:br/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№</w:t>
            </w:r>
            <w:r w:rsidR="00C025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пос. </w:t>
            </w:r>
            <w:proofErr w:type="spellStart"/>
            <w:r w:rsidR="00C025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Мамедкала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B750C">
              <w:rPr>
                <w:lang w:val="ru-RU"/>
              </w:rPr>
              <w:br/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905A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12.01.2022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5A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5C8" w:rsidRDefault="00FB750C" w:rsidP="00C025C8">
            <w:pPr>
              <w:spacing w:before="0" w:beforeAutospacing="0" w:after="0" w:afterAutospacing="0"/>
              <w:ind w:firstLine="19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FB750C">
              <w:rPr>
                <w:lang w:val="ru-RU"/>
              </w:rPr>
              <w:br/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C025C8" w:rsidRDefault="00FB750C" w:rsidP="00C025C8">
            <w:pPr>
              <w:spacing w:before="0" w:beforeAutospacing="0" w:after="0" w:afterAutospacing="0"/>
              <w:ind w:right="-217" w:hanging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№</w:t>
            </w:r>
            <w:r w:rsidR="00C025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пос. </w:t>
            </w:r>
            <w:proofErr w:type="spellStart"/>
            <w:r w:rsidR="00C025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Мамедкала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C025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B750C" w:rsidRDefault="00C025C8" w:rsidP="00C025C8">
            <w:pPr>
              <w:spacing w:before="0" w:beforeAutospacing="0" w:after="0" w:afterAutospacing="0"/>
              <w:ind w:right="-217" w:hanging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___________ М.П. </w:t>
            </w:r>
            <w:proofErr w:type="spellStart"/>
            <w:r>
              <w:rPr>
                <w:lang w:val="ru-RU"/>
              </w:rPr>
              <w:t>Рабаданова</w:t>
            </w:r>
            <w:proofErr w:type="spellEnd"/>
            <w:r w:rsidR="00FB750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B750C"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B750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B750C"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B750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B750C"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B750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B750C"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956FE" w:rsidRPr="00FB750C" w:rsidRDefault="00FB750C" w:rsidP="00905A98">
            <w:pPr>
              <w:spacing w:before="0" w:beforeAutospacing="0"/>
              <w:ind w:firstLine="19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05A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 января </w:t>
            </w:r>
            <w:r w:rsidR="00C025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905A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C025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956FE" w:rsidRPr="00FB750C" w:rsidRDefault="00B956FE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B956FE" w:rsidRPr="00FB750C" w:rsidRDefault="00FB750C" w:rsidP="00C025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рабочих программах, разрабатываемых по ФГОС-2021</w:t>
      </w: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рабочих программах, разрабатываемых по ФГОС-2021, (далее – Положение) регулирует структуру, порядок разработки, оформления, утверждения и хранения рабочих программ учебных предметов, модулей и курсов, в том числе курсов внеурочной деятельности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 №</w:t>
      </w:r>
      <w:r w:rsidR="00C025C8">
        <w:rPr>
          <w:rFonts w:hAnsi="Times New Roman" w:cs="Times New Roman"/>
          <w:color w:val="000000"/>
          <w:sz w:val="24"/>
          <w:szCs w:val="24"/>
          <w:lang w:val="ru-RU"/>
        </w:rPr>
        <w:t>3 пос. Мамедкала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школа), разрабатываемых в соответствии с приказами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№ 287.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разработано в соответствии </w:t>
      </w:r>
      <w:proofErr w:type="gram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56FE" w:rsidRPr="00FB750C" w:rsidRDefault="00FB7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B956FE" w:rsidRPr="00FB750C" w:rsidRDefault="00FB7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B956FE" w:rsidRPr="00FB750C" w:rsidRDefault="00FB7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(далее – ФГОС НОО);</w:t>
      </w:r>
    </w:p>
    <w:p w:rsidR="00B956FE" w:rsidRPr="00FB750C" w:rsidRDefault="00FB750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(далее – ФГОС ООО).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Структура рабочей программы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2.1. Структура рабочей программы определяется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Положением с учетом требований ФГОС НОО и ФГОС ООО, локальных нормативных актов школы.</w:t>
      </w:r>
    </w:p>
    <w:p w:rsidR="00B956FE" w:rsidRDefault="00FB75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2.2. Обязательные компоненты рабочей программы:</w:t>
      </w:r>
    </w:p>
    <w:p w:rsidR="00B956FE" w:rsidRPr="00FB750C" w:rsidRDefault="00FB750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B956FE" w:rsidRPr="00FB750C" w:rsidRDefault="00FB750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B956FE" w:rsidRPr="00FB750C" w:rsidRDefault="00FB750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proofErr w:type="gramEnd"/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2.3. Рабочие программы учебных курсов внеурочной деятельности также должны содержать указание на форму проведения занятий.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 w:rsidR="00B956FE" w:rsidRDefault="00FB75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кратко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56FE" w:rsidRPr="00FB750C" w:rsidRDefault="00FB7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 к личностным,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предметным результатам;</w:t>
      </w:r>
    </w:p>
    <w:p w:rsidR="00B956FE" w:rsidRPr="00FB750C" w:rsidRDefault="00FB7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 учащихся, направленные на достижение результата;</w:t>
      </w:r>
    </w:p>
    <w:p w:rsidR="00B956FE" w:rsidRPr="00FB750C" w:rsidRDefault="00FB7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B956FE" w:rsidRPr="00FB750C" w:rsidRDefault="00FB750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2.5. Раздел, посвященный содержанию учебного предмета, курса, модуля включает:</w:t>
      </w:r>
    </w:p>
    <w:p w:rsidR="00B956FE" w:rsidRPr="00FB750C" w:rsidRDefault="00FB750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краткую характеристику содержания предмета, модуля или курса по каждому тематическому разделу с учетом требований ФГОС НОО и ФГОС ООО;</w:t>
      </w:r>
    </w:p>
    <w:p w:rsidR="00B956FE" w:rsidRPr="00FB750C" w:rsidRDefault="00FB750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 учебного предмета, модуля, курса;</w:t>
      </w:r>
    </w:p>
    <w:p w:rsidR="00B956FE" w:rsidRPr="00FB750C" w:rsidRDefault="00FB750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ключевые темы в их взаимосвязи, преемственность по годам изучения (если актуально).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B956FE" w:rsidRPr="00FB750C" w:rsidRDefault="00FB750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перечень тем, планируемых для освоения учащимися;</w:t>
      </w:r>
    </w:p>
    <w:p w:rsidR="00B956FE" w:rsidRPr="00FB750C" w:rsidRDefault="00FB750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количество академических часов, отводимых на освоение каждой темы;</w:t>
      </w:r>
    </w:p>
    <w:p w:rsidR="00B956FE" w:rsidRPr="00FB750C" w:rsidRDefault="00FB750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информацию об электронных учебно-методических материалах, которые можно использовать при изучении каждой темы.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2.7. В качестве электронных (цифровых) образовательных ресурсов можно использовать мультимедийные программы, электронные учебники и задачники,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электронные библиотеки, виртуальные лаборатории, игровые программы, коллекции цифровых образовательных ресурсов.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2.8. Рабочие программы формируются с учетом рабочей программы воспитания. Чтобы это отразить автор рабочей программы вправе выбрать один или несколько предложенных вариантов:</w:t>
      </w:r>
    </w:p>
    <w:p w:rsidR="00B956FE" w:rsidRPr="00FB750C" w:rsidRDefault="00FB7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добавить абзац в пояснительную записку рабочей программы – если она оформляется;</w:t>
      </w:r>
    </w:p>
    <w:p w:rsidR="00B956FE" w:rsidRPr="00FB750C" w:rsidRDefault="00FB7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</w:t>
      </w:r>
    </w:p>
    <w:p w:rsidR="00B956FE" w:rsidRPr="00FB750C" w:rsidRDefault="00FB7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</w:t>
      </w:r>
    </w:p>
    <w:p w:rsidR="00B956FE" w:rsidRPr="00FB750C" w:rsidRDefault="00FB750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</w:t>
      </w: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 рабочей программы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3.1. Рабочая программа разрабатывается педагогическим работником в соответствии с его компетенцией.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B956FE" w:rsidRPr="00FB750C" w:rsidRDefault="00FB7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разрабатывается на учебный год;</w:t>
      </w:r>
    </w:p>
    <w:p w:rsidR="00B956FE" w:rsidRPr="00FB750C" w:rsidRDefault="00FB7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период реализации ООП;</w:t>
      </w:r>
    </w:p>
    <w:p w:rsidR="00B956FE" w:rsidRPr="00FB750C" w:rsidRDefault="00FB750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3.3. Рабочая программа может быть разработана на основе:</w:t>
      </w:r>
    </w:p>
    <w:p w:rsidR="00B956FE" w:rsidRPr="00FB750C" w:rsidRDefault="00FB7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примерной программы, входящей в учебно-методический комплект;</w:t>
      </w:r>
    </w:p>
    <w:p w:rsidR="00B956FE" w:rsidRDefault="00FB7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56FE" w:rsidRDefault="00FB7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учебной и методической литературы;</w:t>
      </w:r>
    </w:p>
    <w:p w:rsidR="00B956FE" w:rsidRDefault="00FB750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другого материала.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3.4.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3.5.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Оформление и хранение рабочей программы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4.1. Рабочая программа оформляется в электронном и/или печатном варианте.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Электронная версия рабочей программы форматируется в редакторе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шрифтом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, кегль 12-14, межстрочный интервал одинарный, выровненный по ширине, поля со всех сторон 1-3 см.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Центровка заголовков и абзацы в тексте выполняются при помощи средств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. Листы формата</w:t>
      </w:r>
      <w:proofErr w:type="gram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А</w:t>
      </w:r>
      <w:proofErr w:type="gram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4. Таблицы встраиваются непосредственно в текст, если иное не предусматривается автором рабочей программы.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Страницы рабочей программы должны быть пронумерованы. Титульный лист не нумеруется.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4.3. Печатная версия рабочей программы дублирует электронную версию.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4.4. Электронный вариант рабочей программы хранится в папке «Завуч» на локальном диске «Школа».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4.5. Печатная версия рабочей программы подлежит хранению в школе в течение всего периода ее реализации в месте, установленном директором школы.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4.6. Разработчик рабочей программы готовит в электронном виде аннотацию для сайта школы, в которой указывает:</w:t>
      </w:r>
    </w:p>
    <w:p w:rsidR="00B956FE" w:rsidRDefault="00FB75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название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56FE" w:rsidRDefault="00FB75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краткую характеристику программы;</w:t>
      </w:r>
    </w:p>
    <w:p w:rsidR="00B956FE" w:rsidRPr="00FB750C" w:rsidRDefault="00FB75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срок, на который разработана рабочая программа;</w:t>
      </w:r>
    </w:p>
    <w:p w:rsidR="00B956FE" w:rsidRPr="00FB750C" w:rsidRDefault="00FB750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список приложений к рабочей программе.</w:t>
      </w: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внесения изменений в рабочую программу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  <w:proofErr w:type="gramEnd"/>
    </w:p>
    <w:sectPr w:rsidR="00B956FE" w:rsidRPr="00FB750C" w:rsidSect="00FB750C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2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107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21F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415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2A24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D235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E80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080C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4061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05A98"/>
    <w:rsid w:val="00B73A5A"/>
    <w:rsid w:val="00B956FE"/>
    <w:rsid w:val="00C025C8"/>
    <w:rsid w:val="00E438A1"/>
    <w:rsid w:val="00F01E19"/>
    <w:rsid w:val="00FB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1244</Words>
  <Characters>7092</Characters>
  <Application>Microsoft Office Word</Application>
  <DocSecurity>0</DocSecurity>
  <Lines>59</Lines>
  <Paragraphs>16</Paragraphs>
  <ScaleCrop>false</ScaleCrop>
  <Company/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7</cp:revision>
  <dcterms:created xsi:type="dcterms:W3CDTF">2011-11-02T04:15:00Z</dcterms:created>
  <dcterms:modified xsi:type="dcterms:W3CDTF">2022-02-06T16:30:00Z</dcterms:modified>
</cp:coreProperties>
</file>