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педагогическим советом                                       Утверждено</w:t>
      </w:r>
      <w:proofErr w:type="gramEnd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2776" w:rsidRPr="00FB2776" w:rsidRDefault="00FB2776" w:rsidP="00FB277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 «СОШ №3 пос. </w:t>
      </w:r>
      <w:proofErr w:type="spellStart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Мамедкала</w:t>
      </w:r>
      <w:proofErr w:type="spellEnd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Директор МКОУ »СОШ №3 пос. </w:t>
      </w:r>
      <w:proofErr w:type="spellStart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Мамедкала</w:t>
      </w:r>
      <w:proofErr w:type="spellEnd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2776" w:rsidRPr="00FB2776" w:rsidRDefault="00660775" w:rsidP="00FB277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  от «___» ____</w:t>
      </w:r>
      <w:bookmarkStart w:id="0" w:name="_GoBack"/>
      <w:bookmarkEnd w:id="0"/>
      <w:r w:rsidR="00FB2776"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2017г.                                      ___________ М.П. </w:t>
      </w:r>
      <w:proofErr w:type="spellStart"/>
      <w:r w:rsidR="00FB2776"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Рабаданова</w:t>
      </w:r>
      <w:proofErr w:type="spellEnd"/>
    </w:p>
    <w:p w:rsidR="00FB2776" w:rsidRPr="00FB2776" w:rsidRDefault="00FB2776" w:rsidP="00FB27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Приказ № 142 от 01.09.2017г. </w:t>
      </w:r>
    </w:p>
    <w:p w:rsidR="00FB2776" w:rsidRPr="00FB2776" w:rsidRDefault="00FB2776" w:rsidP="00FB2776">
      <w:pPr>
        <w:autoSpaceDE w:val="0"/>
        <w:autoSpaceDN w:val="0"/>
        <w:adjustRightInd w:val="0"/>
        <w:spacing w:after="0" w:line="240" w:lineRule="auto"/>
        <w:rPr>
          <w:rFonts w:ascii="Times New Roman Полужирный" w:eastAsia="Calibri" w:hAnsi="Times New Roman Полужирный" w:cs="Times New Roman Полужирный"/>
          <w:sz w:val="28"/>
          <w:szCs w:val="28"/>
        </w:rPr>
      </w:pPr>
    </w:p>
    <w:p w:rsid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FB2776" w:rsidRP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организации сетевой формы</w:t>
      </w:r>
    </w:p>
    <w:p w:rsidR="00FB2776" w:rsidRP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образовательных программ с использованием ресурсов иных организаций</w:t>
      </w:r>
    </w:p>
    <w:p w:rsidR="00FB2776" w:rsidRP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 казенного общеобразовательного учреждения</w:t>
      </w:r>
    </w:p>
    <w:p w:rsidR="00FB2776" w:rsidRP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№3 пос. </w:t>
      </w:r>
      <w:proofErr w:type="spellStart"/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Мамедкала</w:t>
      </w:r>
      <w:proofErr w:type="spellEnd"/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B2776" w:rsidRP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(МКОУ «СОШ №3 пос. </w:t>
      </w:r>
      <w:proofErr w:type="spellStart"/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Мамедкала</w:t>
      </w:r>
      <w:proofErr w:type="spellEnd"/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разработано на основе Федерального Закона «Об образовании в Российской Федерации» от 29.12.2012г. № 273-ФЗ (глава 2 ст.15 п. 7 ч. 1 ст. 34; п.1 ст.13), Устава школы. 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цель и задачи применения в муниципальном казенном общеобразовательном учреждении «Средняя общеобразовательная школа №3 пос. </w:t>
      </w:r>
      <w:proofErr w:type="spellStart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Мамедкала</w:t>
      </w:r>
      <w:proofErr w:type="spellEnd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(далее-Школа)  сетевой формы реализации образовательных программ, перечень образовательных программ, реализуемых в сетевой форме, содержание договора о сетевой форме реализации образовательных программ, порядок разработки образовательных программ, реализуемых в сетевой форме, особенности применения сетевой формы реализации образовательных программ с использованием электронного обучения,  дистанционных образовательных</w:t>
      </w:r>
      <w:proofErr w:type="gramEnd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порядок проведения промежуточной аттестации обучающихся и</w:t>
      </w:r>
      <w:r w:rsidRPr="00FB27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применения сетевой формы реализации образовательных программ.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Осуществление образовательной деятельности посредством использования сетевой формы реализации образовательных программ учитывается в лицензионных требованиях и условиях, установленных в положении о лицензировании образовательной деятельности.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Условиями организации сетевого взаимодействия образовательных учреждений являются: наличие нормативно-правовой базы регулирования правоотношений участников сети; договорные формы правоотношений между участниками сети; наличие в сети различных учреждений и организаций, предоставляющих обучающимся действительную возможность выбора; возможность осуществления перемещений обучающихся и (или) учителей образовательных учреждений, входящих в сеть; возможность организации зачета результатов по учебным курсам и образовательным программам </w:t>
      </w:r>
      <w:proofErr w:type="gramEnd"/>
    </w:p>
    <w:p w:rsidR="00FB2776" w:rsidRPr="00FB2776" w:rsidRDefault="00FB2776" w:rsidP="00FB277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1.4.Выбор вариантов построения сетевого взаимодействия образовательных учреждений осуществляют те, кто выступает в качестве инициатора сетевого взаимодействия: обучающиеся, их родители или законные представители, администрация образовательных учреждений, представители Управления образования Терского муниципального района, администрации Терского муниципального района. 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Основные понятия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Сетевая форма реализации образовательных программ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освоение </w:t>
      </w:r>
      <w:proofErr w:type="gramStart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Электронное обучение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Дистанционные образовательные технологии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и задачи применения сетевой формы реализации образовательных программ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применения сетевых форм реализации образовательных программ является повышение качества оказания школой  муниципальных услуг в сфере образования.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являются: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выполнение требований к условиям реализации образовательных программ, утвержденных Федеральными государственными образовательными стандартами;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предоставление </w:t>
      </w:r>
      <w:proofErr w:type="gramStart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выбора профилей обучения, курсов для углубленного изучения, направлений деятельности в системе дополнительного образования;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обеспечение доступа </w:t>
      </w:r>
      <w:proofErr w:type="gramStart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современным образовательным  технологиям;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4. эффективное использование ресурсов организаций, реализующих образовательные программы.</w:t>
      </w:r>
    </w:p>
    <w:p w:rsidR="00FB2776" w:rsidRPr="00FB2776" w:rsidRDefault="00FB2776" w:rsidP="00FB277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3.Нормативно-правовые акты, регулирующие сетевое взаимодействие образовательных учреждений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При заключении договоров между участниками сети образовательные учреждения становятся участниками гражданских правоотношений, которые регулируются Гражданским кодексом Российской Федерации. 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Средствами правового регулирования сетевого взаимодействия в образовательных учреждениях выступают: Устав образовательного учреждения; комплект локальных актов, в которых регулируются правоотношения участников образовательного процесса в связи с реализацией образовательных программ, Договора со сторонними образовательными учреждениями и организациями, обеспечивающих совместную реализацию образовательных программ («Договор о сетевой форме реализации дополнительной образовательной программы</w:t>
      </w:r>
      <w:proofErr w:type="gramStart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  <w:proofErr w:type="gramEnd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прилагается). 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Образовательные программы, реализуемые в сетевой форме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Основные образовательные программы: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Дополнительные образовательные программы: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1) дополнительные общеобразовательные программы - дополнительные общеразвивающие программы, дополнительные предпрофессиональные программы;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2) дополнительные профессиональные программы - программы повышения квалификации, программы профессиональной переподготовки.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Договор о сетевой форме реализации образовательных программ. 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Использование сетевой формы реализации образовательных программ осуществляется на основании договора между организациями.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договоре о сетевой форме реализации образовательных программ указываются: 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формы; 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статус обучающихся в организациях, реализующих сетевую форму реализации образовательных программ;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правила приема на </w:t>
      </w:r>
      <w:proofErr w:type="gramStart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программе, реализуемой с использованием сетевой формы;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порядок организации академической мобильности </w:t>
      </w:r>
      <w:proofErr w:type="gramStart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обучающихся по основным профессиональным образовательным программам), осваивающих образовательную программу, реализуемую с использованием сетевой формы; 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условия и порядок осуществления образовательной деятельности по образовательной программе, реализуемой посредством сетевой формы, в том числе: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распределение обязанностей между организациями;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реализации образовательной программы;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 и объем ресурсов, используемых каждой организацией, реализующей образовательные программы посредством сетевой формы.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выдаваемый документ или документы об образовании и (или) о квалификации, документ или документы об обучении;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организации, осуществляющие образовательную деятельность, выдающие документ или документы об обучении; 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6) срок действия договора, порядок его изменения и прекращения.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разработки образовательных программ, реализуемых в сетевой форме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При реализации образовательных программ с использованием сетевой формы несколькими школами, осуществляющими образовательную деятельность, такие организации совместно разрабатывают и утверждают образовательные программы, включая все структурные элементы: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учебный план;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календарный учебный график;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рабочие программы учебных предметов;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курсов, дисциплин (модулей);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оценочные и методические материалы;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компоненты образовательных программ.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6.2. В случае применения сетевой формы реализации образовательных программ при участии </w:t>
      </w:r>
      <w:proofErr w:type="gramStart"/>
      <w:r w:rsidRPr="00FB27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организации, осуществляющей образовательную деятельность и других организаций разработка образовательной программы входит</w:t>
      </w:r>
      <w:proofErr w:type="gramEnd"/>
      <w:r w:rsidRPr="00FB27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 компетенции организации, осуществляющей образовательную деятельность.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Особенности применения сетевой формы реализации образовательных программ с использованием электронного обучения, дистанционных образовательных технологий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обеспечивающей освоение обучающимися образовательных программ в полном объеме независимо от места нахождения обучающихся.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Информационно-образовательная среда включает в себя: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электронные информационные ресурсы;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электронные образовательные ресурсы;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совокупность информационных технологий;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совокупность телекоммуникационных технологий;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соответствующие технологические средства.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 тайну.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Проведение промежуточной аттестации обучающихся в рамках сетевой формы реализации образовательных программ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proofErr w:type="gramStart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предоставляется академическое право на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  <w:proofErr w:type="gramEnd"/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Финансовое обеспечение применения сетевой формы реализации образовательных программ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Реализация образовательных программ в сетевой форме организуется за счет средств государственного бюджетного задания, предоставленного образовательной организации для реализации указанных программ без привлечения дополнительных бюджетных средств.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Участие в сетевой форме реализации образовательной программы (отдельных разделов образовательной программы, курсов, модулей, мероприятий):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государственной образовательной организации является деятельностью в рамках государственного задания или приносящей доход деятельностью, утвержденной уставом организации;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иных организаций, включая частных предпринимателей, является  приносящей доход деятельностью.</w:t>
      </w:r>
    </w:p>
    <w:p w:rsidR="00FB2776" w:rsidRPr="00FB2776" w:rsidRDefault="00FB2776" w:rsidP="00FB277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B2776" w:rsidRPr="00FB2776" w:rsidRDefault="00FB2776" w:rsidP="00FB277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</w:t>
      </w: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</w:t>
      </w:r>
    </w:p>
    <w:p w:rsidR="00FB2776" w:rsidRPr="00FB2776" w:rsidRDefault="00FB2776" w:rsidP="00FB2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сетевой форме реализации образовательных программ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пос.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Мамедкала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, РД</w:t>
      </w:r>
      <w:r w:rsidRPr="00FB2776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</w:r>
      <w:r w:rsidRPr="00FB2776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  <w:t xml:space="preserve">               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                     </w:t>
      </w:r>
      <w:r w:rsidRPr="00FB2776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  «___» _____________ 20__ г.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suppressAutoHyphens/>
        <w:ind w:firstLine="709"/>
        <w:contextualSpacing/>
        <w:jc w:val="both"/>
        <w:rPr>
          <w:rFonts w:ascii="Times New Roman" w:eastAsia="Georgia" w:hAnsi="Times New Roman" w:cs="Times New Roman"/>
          <w:sz w:val="24"/>
          <w:szCs w:val="24"/>
          <w:lang w:eastAsia="zh-CN"/>
        </w:rPr>
      </w:pPr>
      <w:r w:rsidRPr="00FB2776">
        <w:rPr>
          <w:rFonts w:ascii="Times New Roman" w:eastAsia="Georgia" w:hAnsi="Times New Roman" w:cs="Times New Roman"/>
          <w:sz w:val="24"/>
          <w:szCs w:val="24"/>
          <w:lang w:eastAsia="zh-CN"/>
        </w:rPr>
        <w:t>Муниципальное казенное о</w:t>
      </w:r>
      <w:r w:rsidR="00660775">
        <w:rPr>
          <w:rFonts w:ascii="Times New Roman" w:eastAsia="Georgia" w:hAnsi="Times New Roman" w:cs="Times New Roman"/>
          <w:sz w:val="24"/>
          <w:szCs w:val="24"/>
          <w:lang w:eastAsia="zh-CN"/>
        </w:rPr>
        <w:t>бщеобразовательное учреждение «</w:t>
      </w:r>
      <w:r w:rsidRPr="00FB2776">
        <w:rPr>
          <w:rFonts w:ascii="Times New Roman" w:eastAsia="Georgia" w:hAnsi="Times New Roman" w:cs="Times New Roman"/>
          <w:sz w:val="24"/>
          <w:szCs w:val="24"/>
          <w:lang w:eastAsia="zh-CN"/>
        </w:rPr>
        <w:t>Сред</w:t>
      </w:r>
      <w:r>
        <w:rPr>
          <w:rFonts w:ascii="Times New Roman" w:eastAsia="Georgia" w:hAnsi="Times New Roman" w:cs="Times New Roman"/>
          <w:sz w:val="24"/>
          <w:szCs w:val="24"/>
          <w:lang w:eastAsia="zh-CN"/>
        </w:rPr>
        <w:t xml:space="preserve">няя общеобразовательная школа №3  пос. </w:t>
      </w:r>
      <w:proofErr w:type="spellStart"/>
      <w:r>
        <w:rPr>
          <w:rFonts w:ascii="Times New Roman" w:eastAsia="Georgia" w:hAnsi="Times New Roman" w:cs="Times New Roman"/>
          <w:sz w:val="24"/>
          <w:szCs w:val="24"/>
          <w:lang w:eastAsia="zh-CN"/>
        </w:rPr>
        <w:t>Мамедкала</w:t>
      </w:r>
      <w:proofErr w:type="spellEnd"/>
      <w:r w:rsidRPr="00FB2776">
        <w:rPr>
          <w:rFonts w:ascii="Times New Roman" w:eastAsia="Georgia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Дербентского</w:t>
      </w:r>
      <w:r w:rsidRPr="00FB277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муниципально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го района </w:t>
      </w:r>
      <w:r w:rsidRPr="00FB277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Республики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Дагестан (далее по тексту – МКОУ «СОШ №3 пос.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Мамедкала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>»</w:t>
      </w:r>
      <w:r w:rsidRPr="00FB2776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 w:rsidRPr="00FB2776">
        <w:rPr>
          <w:rFonts w:ascii="Times New Roman" w:eastAsia="Georgia" w:hAnsi="Times New Roman" w:cs="Times New Roman"/>
          <w:sz w:val="24"/>
          <w:szCs w:val="24"/>
          <w:lang w:eastAsia="zh-CN"/>
        </w:rPr>
        <w:t xml:space="preserve"> в лице дир</w:t>
      </w:r>
      <w:r>
        <w:rPr>
          <w:rFonts w:ascii="Times New Roman" w:eastAsia="Georgia" w:hAnsi="Times New Roman" w:cs="Times New Roman"/>
          <w:sz w:val="24"/>
          <w:szCs w:val="24"/>
          <w:lang w:eastAsia="zh-CN"/>
        </w:rPr>
        <w:t xml:space="preserve">ектора </w:t>
      </w:r>
      <w:proofErr w:type="spellStart"/>
      <w:r>
        <w:rPr>
          <w:rFonts w:ascii="Times New Roman" w:eastAsia="Georgia" w:hAnsi="Times New Roman" w:cs="Times New Roman"/>
          <w:sz w:val="24"/>
          <w:szCs w:val="24"/>
          <w:lang w:eastAsia="zh-CN"/>
        </w:rPr>
        <w:t>Рабадановой</w:t>
      </w:r>
      <w:proofErr w:type="spellEnd"/>
      <w:r>
        <w:rPr>
          <w:rFonts w:ascii="Times New Roman" w:eastAsia="Georg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4"/>
          <w:szCs w:val="24"/>
          <w:lang w:eastAsia="zh-CN"/>
        </w:rPr>
        <w:t>Милвари</w:t>
      </w:r>
      <w:proofErr w:type="spellEnd"/>
      <w:r>
        <w:rPr>
          <w:rFonts w:ascii="Times New Roman" w:eastAsia="Georg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4"/>
          <w:szCs w:val="24"/>
          <w:lang w:eastAsia="zh-CN"/>
        </w:rPr>
        <w:t>Пашаевны</w:t>
      </w:r>
      <w:proofErr w:type="spellEnd"/>
      <w:r w:rsidRPr="00FB2776">
        <w:rPr>
          <w:rFonts w:ascii="Times New Roman" w:eastAsia="Georgia" w:hAnsi="Times New Roman" w:cs="Times New Roman"/>
          <w:sz w:val="24"/>
          <w:szCs w:val="24"/>
          <w:lang w:eastAsia="zh-CN"/>
        </w:rPr>
        <w:t>, действующего на основании Устава, с одной стороны, и</w:t>
      </w:r>
    </w:p>
    <w:p w:rsidR="00FB2776" w:rsidRPr="00FB2776" w:rsidRDefault="00FB2776" w:rsidP="00FB2776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2776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________________________________________________________________________</w:t>
      </w:r>
    </w:p>
    <w:p w:rsidR="00FB2776" w:rsidRPr="00FB2776" w:rsidRDefault="00FB2776" w:rsidP="00FB2776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B2776" w:rsidRPr="00FB2776" w:rsidRDefault="00FB2776" w:rsidP="00FB2776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2776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________________________________________________________________________</w:t>
      </w:r>
    </w:p>
    <w:p w:rsidR="00FB2776" w:rsidRPr="00FB2776" w:rsidRDefault="00FB2776" w:rsidP="00FB2776">
      <w:pPr>
        <w:suppressAutoHyphens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277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( полное название учреждения)                                                                                                                                                 </w:t>
      </w:r>
      <w:r w:rsidRPr="00FB2776">
        <w:rPr>
          <w:rFonts w:ascii="Times New Roman" w:eastAsia="Calibri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FB277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(далее по тексту - Учреждение), в лице директора _________________________________, </w:t>
      </w:r>
      <w:r w:rsidRPr="00FB2776">
        <w:rPr>
          <w:rFonts w:ascii="Times New Roman" w:eastAsia="Georgia" w:hAnsi="Times New Roman" w:cs="Times New Roman"/>
          <w:sz w:val="24"/>
          <w:szCs w:val="24"/>
          <w:lang w:eastAsia="zh-CN"/>
        </w:rPr>
        <w:t xml:space="preserve">действующего на основании Устава, </w:t>
      </w:r>
      <w:r w:rsidRPr="00FB2776">
        <w:rPr>
          <w:rFonts w:ascii="Times New Roman" w:eastAsia="Calibri" w:hAnsi="Times New Roman" w:cs="Times New Roman"/>
          <w:sz w:val="24"/>
          <w:szCs w:val="24"/>
          <w:lang w:eastAsia="zh-CN"/>
        </w:rPr>
        <w:t>с другой стороны, заключили договор о нижеследующем: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FB2776" w:rsidRPr="00FB2776" w:rsidRDefault="00FB2776" w:rsidP="00FB2776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договора является совместная деятельность сторон в рамках сетевого взаимодействия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МКОУ «СОШ №3 пос.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Мамедкала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>»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775">
        <w:rPr>
          <w:rFonts w:ascii="Times New Roman" w:eastAsia="Georgia" w:hAnsi="Times New Roman" w:cs="Times New Roman"/>
          <w:sz w:val="24"/>
          <w:szCs w:val="24"/>
          <w:lang w:eastAsia="ru-RU"/>
        </w:rPr>
        <w:t>и Учреждения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направленная на создание условий для получения образования в соответствии с федеральными государственными образовательными стандартами как </w:t>
      </w: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основным общеобразовательным программам (образовательная программа начального общего образования, образовательная программа основного общего образования, образовательная программа среднего общего образования), так и по дополнительным общеобразовательным программам (дополнительные общеразвивающие программы</w:t>
      </w:r>
      <w:proofErr w:type="gramEnd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дополнительные предпрофессиональные программы).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left="1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tabs>
          <w:tab w:val="left" w:pos="851"/>
        </w:tabs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ОБЯЗАТЕЛЬСТВА СТОРОН</w:t>
      </w:r>
    </w:p>
    <w:p w:rsidR="00FB2776" w:rsidRPr="00FB2776" w:rsidRDefault="00FB2776" w:rsidP="00FB2776">
      <w:pPr>
        <w:tabs>
          <w:tab w:val="left" w:pos="851"/>
        </w:tabs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</w:t>
      </w: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ведения сетевого взаимодействия стороны:</w:t>
      </w:r>
    </w:p>
    <w:p w:rsidR="00FB2776" w:rsidRPr="00FB2776" w:rsidRDefault="00FB2776" w:rsidP="00FB2776">
      <w:pPr>
        <w:pBdr>
          <w:bottom w:val="single" w:sz="12" w:space="1" w:color="auto"/>
        </w:pBdr>
        <w:tabs>
          <w:tab w:val="left" w:pos="100"/>
          <w:tab w:val="left" w:pos="805"/>
          <w:tab w:val="left" w:pos="851"/>
          <w:tab w:val="left" w:pos="1495"/>
          <w:tab w:val="left" w:pos="2170"/>
          <w:tab w:val="left" w:pos="2920"/>
          <w:tab w:val="left" w:pos="3625"/>
          <w:tab w:val="left" w:pos="4270"/>
          <w:tab w:val="left" w:pos="5125"/>
          <w:tab w:val="left" w:pos="5770"/>
          <w:tab w:val="left" w:pos="6430"/>
          <w:tab w:val="left" w:pos="7150"/>
          <w:tab w:val="left" w:pos="7870"/>
          <w:tab w:val="left" w:pos="8545"/>
        </w:tabs>
        <w:spacing w:after="0" w:line="240" w:lineRule="auto"/>
        <w:ind w:left="1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реализуют согласованные _____________________________________________________________________________</w:t>
      </w:r>
    </w:p>
    <w:p w:rsidR="00FB2776" w:rsidRPr="00FB2776" w:rsidRDefault="00FB2776" w:rsidP="00FB2776">
      <w:pPr>
        <w:pBdr>
          <w:bottom w:val="single" w:sz="12" w:space="1" w:color="auto"/>
        </w:pBdr>
        <w:tabs>
          <w:tab w:val="left" w:pos="100"/>
          <w:tab w:val="left" w:pos="805"/>
          <w:tab w:val="left" w:pos="851"/>
          <w:tab w:val="left" w:pos="1495"/>
          <w:tab w:val="left" w:pos="2170"/>
          <w:tab w:val="left" w:pos="2920"/>
          <w:tab w:val="left" w:pos="3625"/>
          <w:tab w:val="left" w:pos="4270"/>
          <w:tab w:val="left" w:pos="5125"/>
          <w:tab w:val="left" w:pos="5770"/>
          <w:tab w:val="left" w:pos="6430"/>
          <w:tab w:val="left" w:pos="7150"/>
          <w:tab w:val="left" w:pos="7870"/>
          <w:tab w:val="left" w:pos="8545"/>
        </w:tabs>
        <w:spacing w:after="0" w:line="240" w:lineRule="auto"/>
        <w:ind w:left="1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B2776" w:rsidRPr="00FB2776" w:rsidRDefault="00FB2776" w:rsidP="00FB2776">
      <w:pPr>
        <w:pBdr>
          <w:bottom w:val="single" w:sz="12" w:space="1" w:color="auto"/>
        </w:pBdr>
        <w:tabs>
          <w:tab w:val="left" w:pos="100"/>
          <w:tab w:val="left" w:pos="805"/>
          <w:tab w:val="left" w:pos="851"/>
          <w:tab w:val="left" w:pos="1495"/>
          <w:tab w:val="left" w:pos="2170"/>
          <w:tab w:val="left" w:pos="2920"/>
          <w:tab w:val="left" w:pos="3625"/>
          <w:tab w:val="left" w:pos="4270"/>
          <w:tab w:val="left" w:pos="5125"/>
          <w:tab w:val="left" w:pos="5770"/>
          <w:tab w:val="left" w:pos="6430"/>
          <w:tab w:val="left" w:pos="7150"/>
          <w:tab w:val="left" w:pos="7870"/>
          <w:tab w:val="left" w:pos="8545"/>
        </w:tabs>
        <w:spacing w:after="0" w:line="240" w:lineRule="auto"/>
        <w:ind w:left="17" w:firstLine="1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FB2776" w:rsidRPr="00FB2776" w:rsidRDefault="00FB2776" w:rsidP="00FB2776">
      <w:pPr>
        <w:pBdr>
          <w:bottom w:val="single" w:sz="12" w:space="1" w:color="auto"/>
        </w:pBdr>
        <w:tabs>
          <w:tab w:val="left" w:pos="100"/>
          <w:tab w:val="left" w:pos="805"/>
          <w:tab w:val="left" w:pos="851"/>
          <w:tab w:val="left" w:pos="1495"/>
          <w:tab w:val="left" w:pos="2170"/>
          <w:tab w:val="left" w:pos="2920"/>
          <w:tab w:val="left" w:pos="3625"/>
          <w:tab w:val="left" w:pos="4270"/>
          <w:tab w:val="left" w:pos="5125"/>
          <w:tab w:val="left" w:pos="5770"/>
          <w:tab w:val="left" w:pos="6430"/>
          <w:tab w:val="left" w:pos="7150"/>
          <w:tab w:val="left" w:pos="7870"/>
          <w:tab w:val="left" w:pos="8545"/>
        </w:tabs>
        <w:spacing w:after="0" w:line="240" w:lineRule="auto"/>
        <w:ind w:left="17" w:firstLine="1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2776" w:rsidRPr="00FB2776" w:rsidRDefault="00FB2776" w:rsidP="00FB2776">
      <w:pPr>
        <w:pBdr>
          <w:bottom w:val="single" w:sz="12" w:space="1" w:color="auto"/>
        </w:pBdr>
        <w:tabs>
          <w:tab w:val="left" w:pos="100"/>
          <w:tab w:val="left" w:pos="805"/>
          <w:tab w:val="left" w:pos="851"/>
          <w:tab w:val="left" w:pos="1495"/>
          <w:tab w:val="left" w:pos="2170"/>
          <w:tab w:val="left" w:pos="2920"/>
          <w:tab w:val="left" w:pos="3625"/>
          <w:tab w:val="left" w:pos="4270"/>
          <w:tab w:val="left" w:pos="5125"/>
          <w:tab w:val="left" w:pos="5770"/>
          <w:tab w:val="left" w:pos="6430"/>
          <w:tab w:val="left" w:pos="7150"/>
          <w:tab w:val="left" w:pos="7870"/>
          <w:tab w:val="left" w:pos="8545"/>
        </w:tabs>
        <w:spacing w:after="0" w:line="240" w:lineRule="auto"/>
        <w:ind w:left="1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2776" w:rsidRPr="00FB2776" w:rsidRDefault="00FB2776" w:rsidP="00FB2776">
      <w:pPr>
        <w:tabs>
          <w:tab w:val="left" w:pos="100"/>
          <w:tab w:val="left" w:pos="805"/>
          <w:tab w:val="left" w:pos="851"/>
          <w:tab w:val="left" w:pos="1495"/>
          <w:tab w:val="left" w:pos="2170"/>
          <w:tab w:val="left" w:pos="2920"/>
          <w:tab w:val="left" w:pos="3625"/>
          <w:tab w:val="left" w:pos="4270"/>
          <w:tab w:val="left" w:pos="5125"/>
          <w:tab w:val="left" w:pos="5770"/>
          <w:tab w:val="left" w:pos="6430"/>
          <w:tab w:val="left" w:pos="7150"/>
          <w:tab w:val="left" w:pos="7870"/>
          <w:tab w:val="left" w:pos="8545"/>
        </w:tabs>
        <w:spacing w:after="0" w:line="240" w:lineRule="auto"/>
        <w:ind w:left="1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(перечислить программы, которые реализуются совместно)</w:t>
      </w:r>
    </w:p>
    <w:p w:rsidR="00FB2776" w:rsidRPr="00FB2776" w:rsidRDefault="00FB2776" w:rsidP="00FB277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2.1.2. гарантируют  доступ участников образовательных отношений, непосредственно  участвующих в 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сетевой форме реализации образовательных программ</w:t>
      </w:r>
      <w:proofErr w:type="gramStart"/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учебно-методическим комплексам, электронным образовательным ресурсам, позволяющим обеспечить освоение и реализацию образовательной программы;</w:t>
      </w:r>
    </w:p>
    <w:p w:rsidR="00FB2776" w:rsidRPr="00FB2776" w:rsidRDefault="00FB2776" w:rsidP="00FB277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при наличии необходимых условий, предоставляют возможность обучения обучающимся  из другого образовательного учреждения по отдельным предметам (разделам предметов), углубленным,  профильным, базовым и элективным курсам (или их разделам), </w:t>
      </w: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 дополнительного образования;</w:t>
      </w:r>
    </w:p>
    <w:p w:rsidR="00FB2776" w:rsidRPr="00FB2776" w:rsidRDefault="00FB2776" w:rsidP="00FB277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2.1.4. обеспечивают учет и документирование результатов освоения </w:t>
      </w:r>
      <w:proofErr w:type="gramStart"/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соответствующих учебных курсов, предметов, дисциплин, модулей;</w:t>
      </w:r>
    </w:p>
    <w:p w:rsidR="00FB2776" w:rsidRPr="00FB2776" w:rsidRDefault="00FB2776" w:rsidP="00FB277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2.1.5 засчитывают результаты промежуточной аттестации </w:t>
      </w:r>
      <w:proofErr w:type="gramStart"/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освоении  учебных курсов, предметов, дисциплин, модулей в других образовательных организациях, осуществляющих обучение;</w:t>
      </w:r>
    </w:p>
    <w:p w:rsidR="00FB2776" w:rsidRPr="00FB2776" w:rsidRDefault="00FB2776" w:rsidP="00FB277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2.1.6. согласовывают порядок такого обучения с образовательным учреждением, в котором обучающийся получает общее образование, и с родителями (законными представителями) </w:t>
      </w:r>
      <w:proofErr w:type="gramStart"/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   </w:t>
      </w:r>
    </w:p>
    <w:p w:rsidR="00FB2776" w:rsidRPr="00FB2776" w:rsidRDefault="00FB2776" w:rsidP="00FB277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2.1.7.представляют по запросам сторон необходимую информацию участникам образовательных отношений</w:t>
      </w:r>
      <w:proofErr w:type="gramStart"/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</w:t>
      </w:r>
      <w:proofErr w:type="gramEnd"/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FB2776" w:rsidRPr="00FB2776" w:rsidRDefault="00FB2776" w:rsidP="00FB27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2.1.8.обеспечивают приоритет защиты прав обучающегося  как в процессе выполнения любых совместных работ, предусмотренных договором, так и при использовании полученной информации;     </w:t>
      </w: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     2.1.9.соблюдают условия конфиденциальности (не допускают разглашения информации, касающейся прав личности на безопасность: психологическую, социальную и т.д.);</w:t>
      </w: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     2.1.10.содействуют обучающимся и родителям (законным представителям) в выборе образовательного маршрута по результатам диагностики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2.1.11.стороны содействуют научному и учебно-методическому, консультационному обеспечению деятельности партнера по договору. Конкретные обязанности сторон могут быть установлены дополнительными договорами. 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2.1.12. стороны представляют интересы партнера перед третьими лицами, действуют от имени и по поручению партнера по договору в порядке и на условиях, определенных дополнительными договорами. </w:t>
      </w:r>
    </w:p>
    <w:p w:rsidR="00FB2776" w:rsidRPr="00FB2776" w:rsidRDefault="00FB2776" w:rsidP="00FB27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tabs>
          <w:tab w:val="left" w:pos="851"/>
        </w:tabs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3.  СРОК ДЕЙСТВИЯ ДОГОВОРА</w:t>
      </w:r>
    </w:p>
    <w:p w:rsidR="00FB2776" w:rsidRPr="00FB2776" w:rsidRDefault="00FB2776" w:rsidP="00FB2776">
      <w:pPr>
        <w:tabs>
          <w:tab w:val="left" w:pos="851"/>
        </w:tabs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FB2776" w:rsidRPr="00FB2776" w:rsidRDefault="00FB2776" w:rsidP="00FB27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Настоящий Договор вступает в силу с «_____» _____________ 20____ года  и действует на протяжении всего срока обучения обучающихся, при условии соблюдения всех требований, указанных в данном договоре.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Изменения и дополнения к настоящему Договору заключаются в письменной форме. </w:t>
      </w:r>
    </w:p>
    <w:p w:rsidR="00FB2776" w:rsidRPr="00FB2776" w:rsidRDefault="00FB2776" w:rsidP="00FB2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ОБУЧАЮЩИЕСЯ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Лица, обучающиеся в рамках реализации настоящего договора, являются учащимися Школы.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приема учащихся в Школу определяется действующим законодательством и соответствующим локальным нормативным актом Школы.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 лиц, обучающихся в рамках реализации настоящего договора, их родителей (законных представителей) распространяются права и обязанности, установленные действующим законодательством и уставами сторон.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Лица, обучающиеся в рамках реализации настоящего договора, проходят государственную итоговую аттестацию и получают документ об уровне образования государственного </w:t>
      </w:r>
      <w:proofErr w:type="gramStart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образца</w:t>
      </w:r>
      <w:proofErr w:type="gramEnd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установленном действующим законодательством.</w:t>
      </w:r>
    </w:p>
    <w:p w:rsidR="00FB2776" w:rsidRPr="00FB2776" w:rsidRDefault="00FB2776" w:rsidP="00FB27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keepNext/>
        <w:tabs>
          <w:tab w:val="left" w:pos="851"/>
        </w:tabs>
        <w:spacing w:after="0" w:line="240" w:lineRule="auto"/>
        <w:ind w:left="360" w:right="-142" w:firstLine="709"/>
        <w:jc w:val="both"/>
        <w:outlineLvl w:val="2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</w:p>
    <w:p w:rsidR="00FB2776" w:rsidRPr="00FB2776" w:rsidRDefault="00FB2776" w:rsidP="00FB2776">
      <w:pPr>
        <w:keepNext/>
        <w:tabs>
          <w:tab w:val="left" w:pos="851"/>
        </w:tabs>
        <w:spacing w:after="0" w:line="240" w:lineRule="auto"/>
        <w:ind w:left="360" w:right="-142" w:firstLine="709"/>
        <w:jc w:val="center"/>
        <w:outlineLvl w:val="2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>5. УСЛОВИЯ ИЗМЕНЕНИЯ И РАСТОРЖЕНИЯ</w:t>
      </w:r>
    </w:p>
    <w:p w:rsidR="00FB2776" w:rsidRPr="00FB2776" w:rsidRDefault="00FB2776" w:rsidP="00FB2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tabs>
          <w:tab w:val="left" w:pos="851"/>
          <w:tab w:val="left" w:pos="3913"/>
        </w:tabs>
        <w:autoSpaceDE w:val="0"/>
        <w:spacing w:after="0" w:line="240" w:lineRule="auto"/>
        <w:ind w:left="17" w:firstLine="709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Georgia" w:hAnsi="Times New Roman" w:cs="Times New Roman"/>
          <w:sz w:val="24"/>
          <w:szCs w:val="24"/>
          <w:lang w:eastAsia="ru-RU"/>
        </w:rPr>
        <w:t>5.1. Условия настоящего Договора могут быть изменены по соглашению сторон путём подписания сторонами дополнительного соглашения к Договору.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Стороны обязуются добросовестно исполнять принятые на себя обязательства по настоящему Договору, а также нести ответственность за неисполнение настоящего 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Договора и заключенных для его реализации дополнительных договоров. В случае неисполнения настоящего Договора одной из сторон он может быть расторгнут.</w:t>
      </w:r>
    </w:p>
    <w:p w:rsidR="00FB2776" w:rsidRPr="00FB2776" w:rsidRDefault="00FB2776" w:rsidP="00FB2776">
      <w:pPr>
        <w:tabs>
          <w:tab w:val="left" w:pos="851"/>
          <w:tab w:val="left" w:pos="3913"/>
        </w:tabs>
        <w:autoSpaceDE w:val="0"/>
        <w:spacing w:after="0" w:line="240" w:lineRule="auto"/>
        <w:ind w:left="1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 расторжении Договора обязательства сторон прекращаются.</w:t>
      </w:r>
    </w:p>
    <w:p w:rsidR="00FB2776" w:rsidRPr="00FB2776" w:rsidRDefault="00FB2776" w:rsidP="00FB2776">
      <w:pPr>
        <w:tabs>
          <w:tab w:val="left" w:pos="851"/>
          <w:tab w:val="left" w:pos="3913"/>
        </w:tabs>
        <w:autoSpaceDE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Georgia" w:hAnsi="Times New Roman" w:cs="Times New Roman"/>
          <w:sz w:val="24"/>
          <w:szCs w:val="24"/>
          <w:lang w:eastAsia="ru-RU"/>
        </w:rPr>
        <w:t>5.4. Все споры и разногласия между сторонами настоящего Договора, которые могут возникнуть по настоящему Договору, если они не будут устранены путем переговоров, должны окончательно решаться в соответствии с законодательством.</w:t>
      </w:r>
    </w:p>
    <w:p w:rsidR="00FB2776" w:rsidRPr="00FB2776" w:rsidRDefault="00FB2776" w:rsidP="00FB2776">
      <w:pPr>
        <w:tabs>
          <w:tab w:val="left" w:pos="851"/>
          <w:tab w:val="left" w:pos="391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Georgia" w:hAnsi="Times New Roman" w:cs="Times New Roman"/>
          <w:sz w:val="24"/>
          <w:szCs w:val="24"/>
          <w:lang w:eastAsia="ru-RU"/>
        </w:rPr>
        <w:t>5.5. Настоящий договор составлен в двух экземплярах, имеющих одинаковую юридическую силу; по одному экземпляру для каждой из сторон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776" w:rsidRPr="00FB2776" w:rsidRDefault="00FB2776" w:rsidP="00FB2776">
      <w:pPr>
        <w:tabs>
          <w:tab w:val="left" w:pos="851"/>
          <w:tab w:val="left" w:pos="391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tabs>
          <w:tab w:val="left" w:pos="851"/>
          <w:tab w:val="left" w:pos="391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autoSpaceDE w:val="0"/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АДРЕСА И ПОДПИСИ СТОРОН</w:t>
      </w:r>
    </w:p>
    <w:p w:rsidR="00FB2776" w:rsidRPr="00FB2776" w:rsidRDefault="00FB2776" w:rsidP="00FB2776">
      <w:pPr>
        <w:autoSpaceDE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759"/>
      </w:tblGrid>
      <w:tr w:rsidR="00FB2776" w:rsidRPr="00FB2776" w:rsidTr="00FB277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 казенное общеобразовательное учреждение</w:t>
            </w:r>
          </w:p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«Средняя общеобразовательная школа №3 пос. </w:t>
            </w:r>
            <w:proofErr w:type="spellStart"/>
            <w:r w:rsidRPr="00FB2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Мамедкала</w:t>
            </w:r>
            <w:proofErr w:type="spellEnd"/>
            <w:r w:rsidRPr="00FB2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76" w:rsidRPr="00FB2776" w:rsidTr="00FB277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368621</w:t>
            </w:r>
            <w:r w:rsidRPr="00FB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РД, Дербентский  район, </w:t>
            </w:r>
          </w:p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Мамедкала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76" w:rsidRPr="00FB2776" w:rsidTr="00FB277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8 988 298 22 03</w:t>
            </w:r>
          </w:p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776" w:rsidRPr="00FB2776" w:rsidRDefault="00FB2776" w:rsidP="00FB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</w:p>
        </w:tc>
      </w:tr>
      <w:tr w:rsidR="00FB2776" w:rsidRPr="00FB2776" w:rsidTr="00FB277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76" w:rsidRPr="00FB2776" w:rsidRDefault="00FB2776" w:rsidP="00FB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ктор ____________  М.П.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Рабаданова</w:t>
            </w:r>
            <w:proofErr w:type="spellEnd"/>
          </w:p>
          <w:p w:rsidR="00FB2776" w:rsidRPr="00FB2776" w:rsidRDefault="00FB2776" w:rsidP="00FB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76" w:rsidRPr="00FB2776" w:rsidRDefault="00FB2776" w:rsidP="00FB277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6" w:rsidRPr="00FB2776" w:rsidRDefault="00FB2776" w:rsidP="00FB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___________</w:t>
            </w:r>
          </w:p>
          <w:p w:rsidR="00FB2776" w:rsidRPr="00FB2776" w:rsidRDefault="00FB2776" w:rsidP="00FB277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72B5" w:rsidRDefault="00F472B5"/>
    <w:sectPr w:rsidR="00F4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203" w:usb1="09070000" w:usb2="00000010" w:usb3="00000000" w:csb0="000A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8B"/>
    <w:rsid w:val="00660775"/>
    <w:rsid w:val="00702B8B"/>
    <w:rsid w:val="00B47CBC"/>
    <w:rsid w:val="00F472B5"/>
    <w:rsid w:val="00FB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Пашаевна</cp:lastModifiedBy>
  <cp:revision>4</cp:revision>
  <cp:lastPrinted>2017-10-08T12:54:00Z</cp:lastPrinted>
  <dcterms:created xsi:type="dcterms:W3CDTF">2017-10-08T12:42:00Z</dcterms:created>
  <dcterms:modified xsi:type="dcterms:W3CDTF">2017-10-11T16:17:00Z</dcterms:modified>
</cp:coreProperties>
</file>