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23" w:rsidRDefault="007C1323" w:rsidP="007C1323">
      <w:pPr>
        <w:pStyle w:val="a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1323" w:rsidRPr="007C1323" w:rsidRDefault="007C1323" w:rsidP="007C1323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7C1323" w:rsidRPr="007C1323" w:rsidRDefault="007C1323" w:rsidP="007C1323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Директор</w:t>
      </w:r>
    </w:p>
    <w:p w:rsidR="00A5504C" w:rsidRPr="007C1323" w:rsidRDefault="007C1323" w:rsidP="007C1323">
      <w:pPr>
        <w:pStyle w:val="a0"/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МБОУ «СОШ №3 пос. </w:t>
      </w:r>
      <w:proofErr w:type="spellStart"/>
      <w:r w:rsidRPr="007C1323">
        <w:rPr>
          <w:rFonts w:ascii="Times New Roman" w:hAnsi="Times New Roman" w:cs="Times New Roman"/>
          <w:sz w:val="28"/>
          <w:szCs w:val="28"/>
          <w:lang w:val="ru-RU"/>
        </w:rPr>
        <w:t>Мамедкала</w:t>
      </w:r>
      <w:proofErr w:type="spellEnd"/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A5504C" w:rsidRPr="007C1323" w:rsidRDefault="007C1323" w:rsidP="007C1323">
      <w:pPr>
        <w:pStyle w:val="a0"/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 М.П.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Рабаданова</w:t>
      </w:r>
      <w:proofErr w:type="spellEnd"/>
    </w:p>
    <w:p w:rsidR="007C1323" w:rsidRDefault="007C1323" w:rsidP="007C1323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504C" w:rsidRPr="007C1323" w:rsidRDefault="00635472" w:rsidP="007C1323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t>ИНСТРУКЦИЯ ПО ТЕХНИКЕ БЕЗОПАСНОСТИ</w:t>
      </w: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br/>
        <w:t>в библиотеке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t>ОБЩИЕ ТРЕБОВАНИЯ БЕЗОПАСНОСТИ</w:t>
      </w: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i/>
          <w:sz w:val="28"/>
          <w:szCs w:val="28"/>
          <w:lang w:val="ru-RU"/>
        </w:rPr>
        <w:t>К занятиям в библиотеке допускаются:</w:t>
      </w:r>
    </w:p>
    <w:p w:rsidR="00A5504C" w:rsidRPr="007C1323" w:rsidRDefault="007C1323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учащиеся 1 -11-х классов, не имеющие медицинских противопоказаний 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для занятий в образовательном 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>учреждении данного вида и типа;</w:t>
      </w:r>
    </w:p>
    <w:p w:rsidR="00A5504C" w:rsidRPr="007C1323" w:rsidRDefault="007C1323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прошедшие инструктаж по технике безопасности</w:t>
      </w:r>
      <w:proofErr w:type="gramStart"/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br/>
        <w:t>П</w:t>
      </w:r>
      <w:proofErr w:type="gramEnd"/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ри нахождении в библиотеке учащиеся обязаны соблюдать Правила 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br/>
        <w:t>поведения для учащихся.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="00635472" w:rsidRPr="007C1323">
        <w:rPr>
          <w:rFonts w:ascii="Times New Roman" w:hAnsi="Times New Roman" w:cs="Times New Roman"/>
          <w:i/>
          <w:sz w:val="28"/>
          <w:szCs w:val="28"/>
          <w:lang w:val="ru-RU"/>
        </w:rPr>
        <w:t>Опасными фак</w:t>
      </w:r>
      <w:r w:rsidR="00635472">
        <w:rPr>
          <w:rFonts w:ascii="Times New Roman" w:hAnsi="Times New Roman" w:cs="Times New Roman"/>
          <w:i/>
          <w:sz w:val="28"/>
          <w:szCs w:val="28"/>
          <w:lang w:val="ru-RU"/>
        </w:rPr>
        <w:t>торами в библиотеке являются:</w:t>
      </w:r>
      <w:r w:rsidR="00635472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- </w:t>
      </w:r>
      <w:r w:rsidR="00635472" w:rsidRPr="007C1323">
        <w:rPr>
          <w:rFonts w:ascii="Times New Roman" w:hAnsi="Times New Roman" w:cs="Times New Roman"/>
          <w:i/>
          <w:sz w:val="28"/>
          <w:szCs w:val="28"/>
          <w:lang w:val="ru-RU"/>
        </w:rPr>
        <w:t>физические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(неисправная или не соответствующа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я требованиям СанПиН </w:t>
      </w:r>
      <w:proofErr w:type="gramEnd"/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мебель; библиотечное оборудование; опасное напряжение в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электрической сети; технические средства обучения (ГСО), система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вентиляции);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1323">
        <w:rPr>
          <w:rFonts w:ascii="Times New Roman" w:hAnsi="Times New Roman" w:cs="Times New Roman"/>
          <w:i/>
          <w:sz w:val="28"/>
          <w:szCs w:val="28"/>
          <w:lang w:val="ru-RU"/>
        </w:rPr>
        <w:t>химические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(пыль);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1323">
        <w:rPr>
          <w:rFonts w:ascii="Times New Roman" w:hAnsi="Times New Roman" w:cs="Times New Roman"/>
          <w:i/>
          <w:sz w:val="28"/>
          <w:szCs w:val="28"/>
          <w:lang w:val="ru-RU"/>
        </w:rPr>
        <w:t>психофизиологические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(напряжение зрения и внимания; 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>интеллектуальные и эмо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циональные нагрузки; длительные статические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нагрузки и монотонность труда).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>Учащиеся обязаны соблюдать правила пользования библиотекой.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Учащиеся обязаны соблюдать правила пожарной безопасности, знать места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расположения первичных средств пожаротушения.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Уч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ащиеся должны знать место нахождения аптечки и уметь оказывать первую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7C1323">
        <w:rPr>
          <w:rFonts w:ascii="Times New Roman" w:hAnsi="Times New Roman" w:cs="Times New Roman"/>
          <w:sz w:val="28"/>
          <w:szCs w:val="28"/>
        </w:rPr>
        <w:t>доврачебную</w:t>
      </w:r>
      <w:proofErr w:type="spellEnd"/>
      <w:r w:rsidR="007C1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323">
        <w:rPr>
          <w:rFonts w:ascii="Times New Roman" w:hAnsi="Times New Roman" w:cs="Times New Roman"/>
          <w:sz w:val="28"/>
          <w:szCs w:val="28"/>
        </w:rPr>
        <w:t>помо</w:t>
      </w:r>
      <w:proofErr w:type="spellEnd"/>
      <w:r w:rsidR="007C1323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7C1323">
        <w:rPr>
          <w:rFonts w:ascii="Times New Roman" w:hAnsi="Times New Roman" w:cs="Times New Roman"/>
          <w:sz w:val="28"/>
          <w:szCs w:val="28"/>
        </w:rPr>
        <w:t>ь.</w:t>
      </w:r>
      <w:r w:rsidRPr="007C1323">
        <w:rPr>
          <w:rFonts w:ascii="Times New Roman" w:hAnsi="Times New Roman" w:cs="Times New Roman"/>
          <w:sz w:val="28"/>
          <w:szCs w:val="28"/>
        </w:rPr>
        <w:br/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О каждом несчастном случае пострадавший или очевидец обязан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немедленно сообщить работнику библиотеки.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Учащимся запрещается без разрешения работника библиотеки подхо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дить к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имеющемуся в библиотеки оборудованию, закрытым книжным фондам и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пользоваться ими</w:t>
      </w:r>
    </w:p>
    <w:p w:rsid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Учащиеся, допустившие невыполнение или нарушение настоящей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Инструкции, привлекаются к ответственности в соответствии с Положением о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поощрениях и взысканиях для учащ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ихся.</w:t>
      </w:r>
    </w:p>
    <w:p w:rsidR="007C1323" w:rsidRDefault="00635472" w:rsidP="00635472">
      <w:pPr>
        <w:pStyle w:val="a0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t>2. ТРЕБОВАНИЯ БЕЗОПАСНОСТИ ПЕРЕД НАЧАЛОМ ЗАНЯТИЙ</w:t>
      </w:r>
      <w:proofErr w:type="gramStart"/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зучить содержание настоящей Инструкции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Проверить правильность установки стола, стула.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Подготовить к работе рабочее место, убрав все лишнее со стола, а портфель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или сумку в специально отведенное мест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о. Книги и используемые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приспособления разместить таким образом, чтобы исключить их падение и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опрокидывание.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Обо всех замеченных нарушениях, неисправностях, повреждениях и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поломках немедленно доложить работнику библиотеки</w:t>
      </w:r>
      <w:proofErr w:type="gramStart"/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З</w:t>
      </w:r>
      <w:proofErr w:type="gramEnd"/>
      <w:r w:rsidRPr="007C1323">
        <w:rPr>
          <w:rFonts w:ascii="Times New Roman" w:hAnsi="Times New Roman" w:cs="Times New Roman"/>
          <w:sz w:val="28"/>
          <w:szCs w:val="28"/>
          <w:lang w:val="ru-RU"/>
        </w:rPr>
        <w:t>апрещается приступать к работе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в случае обнаружения несоответствия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рабочего места установленным в данном разделе требованиям, а также при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невозможности выполнить указанные в данном разделе подготовительные к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работе действия.</w:t>
      </w:r>
      <w:bookmarkStart w:id="0" w:name="_GoBack"/>
      <w:bookmarkEnd w:id="0"/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t>3. ТРЕБОВАНИЯ БЕЗОПАСНОСТИ ВО ВРЕМЯ ЗАНЯТИЙ</w:t>
      </w:r>
      <w:proofErr w:type="gramStart"/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7C1323">
        <w:rPr>
          <w:rFonts w:ascii="Times New Roman" w:hAnsi="Times New Roman" w:cs="Times New Roman"/>
          <w:i/>
          <w:sz w:val="28"/>
          <w:szCs w:val="28"/>
          <w:lang w:val="ru-RU"/>
        </w:rPr>
        <w:t>о время занят</w:t>
      </w:r>
      <w:r w:rsidR="007C1323">
        <w:rPr>
          <w:rFonts w:ascii="Times New Roman" w:hAnsi="Times New Roman" w:cs="Times New Roman"/>
          <w:i/>
          <w:sz w:val="28"/>
          <w:szCs w:val="28"/>
          <w:lang w:val="ru-RU"/>
        </w:rPr>
        <w:t>ий учащийся обязан</w:t>
      </w:r>
      <w:r w:rsidR="007C1323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-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t>облюдать настоящую инструкцию;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наход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t>иться на своем рабочем месте;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.-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неукоснительно выполнять все 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t>указания работника библиотеки,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постоянно поддерживать порядок и 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t>чистоту своего рабочего места,</w:t>
      </w:r>
    </w:p>
    <w:p w:rsidR="00A5504C" w:rsidRPr="007C1323" w:rsidRDefault="007C1323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проявлять осторожность при снятии с 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верхних полок книг (особенно </w:t>
      </w:r>
      <w:proofErr w:type="gramEnd"/>
    </w:p>
    <w:p w:rsidR="00A5504C" w:rsidRPr="007C1323" w:rsidRDefault="007C1323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тяжелых);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поддерживать расстояние от</w:t>
      </w:r>
      <w:r w:rsidR="00635472"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глаз до хорошо освещенной книги или (и) </w:t>
      </w:r>
      <w:proofErr w:type="gramEnd"/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>тетради в диапазоне 55 - 65 см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r w:rsidR="007C1323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Учащимся запрещается:</w:t>
      </w:r>
      <w:r w:rsidR="007C1323">
        <w:rPr>
          <w:rFonts w:ascii="Times New Roman" w:hAnsi="Times New Roman" w:cs="Times New Roman"/>
          <w:i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выполнять любые действия без ра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t>зрешения работника библиотеки;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допускать скапливание бумаг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t xml:space="preserve"> на рабочем месте;</w:t>
      </w:r>
      <w:r w:rsidR="007C1323"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выносить из библиотеки и вносить в нее любые предметы, приборы, 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оборудование, книги и иные печатные материалы без разрешения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работника библиотеки.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t>4. ТРЕБОВАНИЯ БЕЗОПАСНОСТИ В АВАРИЙНЫХ СИТУАЦИЯХ</w:t>
      </w:r>
      <w:proofErr w:type="gramStart"/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1323">
        <w:rPr>
          <w:rFonts w:ascii="Times New Roman" w:hAnsi="Times New Roman" w:cs="Times New Roman"/>
          <w:sz w:val="28"/>
          <w:szCs w:val="28"/>
          <w:lang w:val="ru-RU"/>
        </w:rPr>
        <w:t>ри возникновении чрезвычайной ситуац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ии (появлении посторонних запахов, 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C1323">
        <w:rPr>
          <w:rFonts w:ascii="Times New Roman" w:hAnsi="Times New Roman" w:cs="Times New Roman"/>
          <w:sz w:val="28"/>
          <w:szCs w:val="28"/>
          <w:lang w:val="ru-RU"/>
        </w:rPr>
        <w:t>задымлении</w:t>
      </w:r>
      <w:proofErr w:type="gramEnd"/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, возгорании) немедленно сообщить об этом работнику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библиотеки и действовать в соответствии с его указаниями.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>При получении травмы сообщить об этом работнику библиотеки.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При необходимости помочь работнику библ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иотеки оказать пострадавшему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первую помощь и оказать содействие в отправке пострадавшего в ближайшее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лечебное учреждение.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t>5.ТРЕБОВАНИЯ БЕЗОПАСНОСТИ ПО ОКОНЧАНИИ ЗАНЯТИЙ</w:t>
      </w:r>
      <w:proofErr w:type="gramStart"/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1323">
        <w:rPr>
          <w:rFonts w:ascii="Times New Roman" w:hAnsi="Times New Roman" w:cs="Times New Roman"/>
          <w:sz w:val="28"/>
          <w:szCs w:val="28"/>
          <w:lang w:val="ru-RU"/>
        </w:rPr>
        <w:t>ривести в порядок рабочее место.</w:t>
      </w:r>
    </w:p>
    <w:p w:rsidR="00635472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>Сдать полученные книги и иные печатные материалы.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П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ри обнаружении неисправности мебели или оборудования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проинформировать об этом работника библиотеки.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С его разрешения организованно покинуть помещение библиотеки.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t>6.ЗАКЛЮЧИТЕЛЬНЫЕ ПОЛОЖЕНИЯ</w:t>
      </w:r>
      <w:r w:rsidRPr="007C132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Проверка и пересмотр настоящей инструкции осуществляются не реже 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>одного раза в 5 лет.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Инструкция должна быть досрочно пер</w:t>
      </w:r>
      <w:r>
        <w:rPr>
          <w:rFonts w:ascii="Times New Roman" w:hAnsi="Times New Roman" w:cs="Times New Roman"/>
          <w:sz w:val="28"/>
          <w:szCs w:val="28"/>
          <w:lang w:val="ru-RU"/>
        </w:rPr>
        <w:t>есмотрена в следующих случаях: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при пересмотре межотраслевых и отраслевых правил и типовых 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инструкций по охране труда;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при изменении условий проведения за</w:t>
      </w:r>
      <w:r>
        <w:rPr>
          <w:rFonts w:ascii="Times New Roman" w:hAnsi="Times New Roman" w:cs="Times New Roman"/>
          <w:sz w:val="28"/>
          <w:szCs w:val="28"/>
          <w:lang w:val="ru-RU"/>
        </w:rPr>
        <w:t>нятий в конкретной библиотеке;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при внедр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>ении нов</w:t>
      </w:r>
      <w:r>
        <w:rPr>
          <w:rFonts w:ascii="Times New Roman" w:hAnsi="Times New Roman" w:cs="Times New Roman"/>
          <w:sz w:val="28"/>
          <w:szCs w:val="28"/>
          <w:lang w:val="ru-RU"/>
        </w:rPr>
        <w:t>ой техники и (или) технологий;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анализа материалов расследования аварий, несчастных 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случаев;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по требованию представителей органов по труду субъектов </w:t>
      </w:r>
      <w:proofErr w:type="gramStart"/>
      <w:r w:rsidRPr="007C1323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proofErr w:type="gramEnd"/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504C" w:rsidRPr="007C1323" w:rsidRDefault="00635472" w:rsidP="00635472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1323">
        <w:rPr>
          <w:rFonts w:ascii="Times New Roman" w:hAnsi="Times New Roman" w:cs="Times New Roman"/>
          <w:sz w:val="28"/>
          <w:szCs w:val="28"/>
          <w:lang w:val="ru-RU"/>
        </w:rPr>
        <w:t>Федерации или органов федеральной инспекции труда.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Если в течение 5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лет со дня утверждения (введения в действие) настоящей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инструкции условия проведения занятий в конкретной библиотеке не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изменяются, то ее действие продлевается на следующие 5 лет.</w:t>
      </w:r>
      <w:proofErr w:type="gramEnd"/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Ответственность за своевременное внесение изменений и дополнений, а 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br/>
        <w:t>также</w:t>
      </w:r>
      <w:r w:rsidRPr="007C1323">
        <w:rPr>
          <w:rFonts w:ascii="Times New Roman" w:hAnsi="Times New Roman" w:cs="Times New Roman"/>
          <w:sz w:val="28"/>
          <w:szCs w:val="28"/>
          <w:lang w:val="ru-RU"/>
        </w:rPr>
        <w:t xml:space="preserve"> пересмотр настоящей инструкции возлагается на директора школы</w:t>
      </w:r>
    </w:p>
    <w:sectPr w:rsidR="00A5504C" w:rsidRPr="007C1323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compat>
    <w:useFELayout/>
    <w:compatSetting w:name="compatibilityMode" w:uri="http://schemas.microsoft.com/office/word" w:val="12"/>
  </w:compat>
  <w:rsids>
    <w:rsidRoot w:val="00A5504C"/>
    <w:rsid w:val="00635472"/>
    <w:rsid w:val="007C1323"/>
    <w:rsid w:val="00A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pPr>
      <w:spacing w:after="283"/>
    </w:pPr>
  </w:style>
  <w:style w:type="paragraph" w:styleId="2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4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5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Lis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2020-06-15T01:47:00Z</dcterms:created>
  <dcterms:modified xsi:type="dcterms:W3CDTF">2020-06-15T02:02:00Z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