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53"/>
        <w:gridCol w:w="5318"/>
      </w:tblGrid>
      <w:tr w:rsidR="00FA2808" w:rsidRPr="00FA2808" w:rsidTr="00FA2808">
        <w:trPr>
          <w:trHeight w:val="1262"/>
        </w:trPr>
        <w:tc>
          <w:tcPr>
            <w:tcW w:w="4253" w:type="dxa"/>
          </w:tcPr>
          <w:p w:rsidR="00FA2808" w:rsidRPr="00FA2808" w:rsidRDefault="00FA2808" w:rsidP="00FA2808">
            <w:pPr>
              <w:shd w:val="clear" w:color="auto" w:fill="FFFFFF" w:themeFill="background1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A28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ПРИНЯТО</w:t>
            </w:r>
          </w:p>
          <w:p w:rsidR="00FA2808" w:rsidRPr="00FA2808" w:rsidRDefault="00FA2808" w:rsidP="00FA2808">
            <w:pPr>
              <w:shd w:val="clear" w:color="auto" w:fill="FFFFFF" w:themeFill="background1"/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A280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На педагогическом совете  школы</w:t>
            </w:r>
          </w:p>
          <w:p w:rsidR="00FA2808" w:rsidRPr="00FA2808" w:rsidRDefault="00BC5037" w:rsidP="00FA2808">
            <w:pPr>
              <w:shd w:val="clear" w:color="auto" w:fill="FFFFFF" w:themeFill="background1"/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Протокол №    </w:t>
            </w:r>
            <w:r w:rsidR="00FA2808" w:rsidRPr="00FA280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от 31.08.2018г.</w:t>
            </w:r>
          </w:p>
        </w:tc>
        <w:tc>
          <w:tcPr>
            <w:tcW w:w="5318" w:type="dxa"/>
          </w:tcPr>
          <w:p w:rsidR="00FA2808" w:rsidRPr="00FA2808" w:rsidRDefault="00FA2808" w:rsidP="00FA2808">
            <w:pPr>
              <w:shd w:val="clear" w:color="auto" w:fill="FFFFFF" w:themeFill="background1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A28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УТВЕРЖДАЮ</w:t>
            </w:r>
          </w:p>
          <w:p w:rsidR="00FA2808" w:rsidRPr="00FA2808" w:rsidRDefault="00FA2808" w:rsidP="00FA2808">
            <w:pPr>
              <w:shd w:val="clear" w:color="auto" w:fill="FFFFFF" w:themeFill="background1"/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FA280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Дире</w:t>
            </w:r>
            <w:r w:rsidR="00BC5037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ктор школы_______/</w:t>
            </w:r>
            <w:proofErr w:type="spellStart"/>
            <w:r w:rsidR="00BC5037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Рабаданова</w:t>
            </w:r>
            <w:proofErr w:type="spellEnd"/>
            <w:r w:rsidR="00BC5037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М.П.</w:t>
            </w:r>
            <w:r w:rsidRPr="00FA280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>./</w:t>
            </w:r>
          </w:p>
          <w:p w:rsidR="00FA2808" w:rsidRPr="00FA2808" w:rsidRDefault="00BC5037" w:rsidP="00FA2808">
            <w:pPr>
              <w:shd w:val="clear" w:color="auto" w:fill="FFFFFF" w:themeFill="background1"/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Приказ №    </w:t>
            </w:r>
            <w:r w:rsidR="00FA2808" w:rsidRPr="00FA280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от 01.09.2018г.</w:t>
            </w:r>
          </w:p>
        </w:tc>
      </w:tr>
    </w:tbl>
    <w:p w:rsidR="00FA2808" w:rsidRPr="00FA2808" w:rsidRDefault="00FA2808" w:rsidP="00FA2808">
      <w:pPr>
        <w:shd w:val="clear" w:color="auto" w:fill="FFFFFF" w:themeFill="background1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A280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Положение о комиссии по антикоррупционной политике</w:t>
      </w:r>
    </w:p>
    <w:p w:rsidR="00FA2808" w:rsidRPr="00FA2808" w:rsidRDefault="00FA2808" w:rsidP="00FA2808">
      <w:pPr>
        <w:shd w:val="clear" w:color="auto" w:fill="FFFFFF" w:themeFill="background1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A2808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разработано в целях защиты прав и свобод граждан, обеспечения законности, правопорядка и общественной безопасности в образовательной организации. Определяет задачи, основные принципы противодействия коррупции и меры предупреждения коррупционных</w:t>
      </w:r>
      <w:r w:rsidRPr="00617A8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правонарушений.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Основные понятия, применяемые в настоящем положении.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 положении  используются следующие основные понятия: </w:t>
      </w:r>
    </w:p>
    <w:p w:rsidR="00FA2808" w:rsidRDefault="00FA2808" w:rsidP="00FA2808">
      <w:pPr>
        <w:shd w:val="clear" w:color="auto" w:fill="FFFFFF" w:themeFill="background1"/>
        <w:spacing w:after="0" w:line="240" w:lineRule="auto"/>
        <w:ind w:left="-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2808" w:rsidRPr="00617A86" w:rsidRDefault="00FA2808" w:rsidP="00FA2808">
      <w:pPr>
        <w:shd w:val="clear" w:color="auto" w:fill="FFFFFF" w:themeFill="background1"/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антикоррупционная политика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деятельность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МКОУ </w:t>
      </w:r>
      <w:r w:rsidRPr="00A007E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A007ED">
        <w:rPr>
          <w:rFonts w:ascii="Times New Roman" w:hAnsi="Times New Roman" w:cs="Times New Roman"/>
          <w:sz w:val="24"/>
          <w:szCs w:val="24"/>
        </w:rPr>
        <w:t>редняя общеобразовательная школа</w:t>
      </w:r>
      <w:r w:rsidR="00BC5037">
        <w:rPr>
          <w:rFonts w:ascii="Times New Roman" w:hAnsi="Times New Roman" w:cs="Times New Roman"/>
          <w:sz w:val="24"/>
          <w:szCs w:val="24"/>
        </w:rPr>
        <w:t xml:space="preserve"> №3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амедкала</w:t>
      </w:r>
      <w:proofErr w:type="spellEnd"/>
      <w:r w:rsidRPr="00A007E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антикоррупционной политике, направленной на создание эффективной системы противодействия коррупции;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антикоррупционная экспертиза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правовых актов - деятельность специалистов по выявлению и описанию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коррупциогенных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коррупция -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</w:t>
      </w:r>
      <w:r w:rsidRPr="00A007E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A007ED">
        <w:rPr>
          <w:rFonts w:ascii="Times New Roman" w:hAnsi="Times New Roman" w:cs="Times New Roman"/>
          <w:sz w:val="24"/>
          <w:szCs w:val="24"/>
        </w:rPr>
        <w:t>редняя общеобразовательная школа</w:t>
      </w:r>
      <w:r w:rsidR="00BC5037">
        <w:rPr>
          <w:rFonts w:ascii="Times New Roman" w:hAnsi="Times New Roman" w:cs="Times New Roman"/>
          <w:sz w:val="24"/>
          <w:szCs w:val="24"/>
        </w:rPr>
        <w:t xml:space="preserve"> №3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амедкала</w:t>
      </w:r>
      <w:proofErr w:type="spellEnd"/>
      <w:r w:rsidRPr="00A007ED">
        <w:rPr>
          <w:rFonts w:ascii="Times New Roman" w:hAnsi="Times New Roman" w:cs="Times New Roman"/>
          <w:sz w:val="24"/>
          <w:szCs w:val="24"/>
        </w:rPr>
        <w:t>»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коррупционное правонарушение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коррупциогенный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фактор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явление или совокупность явлений, порождающих коррупционные правонарушения или способствующие их распространению;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предупреждение коррупции -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  образовательной организации  по антикоррупционной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субъекты антикоррупционной политики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общественные и иные организации, уполномоченные в пределах своей компетенции осуществлять противодействие коррупции.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Основные принципы противодействия коррупции.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Противодействие коррупции в образовательной организации осуществляется на основе следующих основных принципов: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приоритета профилактических мер, направленных на недопущение формирования причин и условий, порождающих коррупцию;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обеспечения четкой правовой регламентации деятельности, законности и гласности такой деятельности, государственного и общественного контроля над ней;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приоритета защиты прав и законных интересов физических и юридических лиц;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взаимодействия с общественными объединениями и гражданами.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Основные меры предупреждения коррупционных правонарушений. 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коррупционных правонарушений осуществляется путем применения следующих мер: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разработка и реализация антикоррупционных программ;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антикоррупционной экспертизы правовых актов и их проектов;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</w:t>
      </w:r>
      <w:proofErr w:type="gram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антикоррупционные</w:t>
      </w:r>
      <w:proofErr w:type="gram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образование и пропаганда;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меры, предусмотренные законодательством Российской Федерации.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План мероприятий по реализации стратегии антикоррупционной политики.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 образовательной организации.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4.2.  План мероприятий по реализации стратегии антикоррупционной политики входит в состав комплексной программы профилактики правонарушений.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4.3.  Разработка и принятие плана мероприятий по реализации стратегии антикоррупционной политики осуществляется в порядке, установленном законодательством</w:t>
      </w:r>
      <w:proofErr w:type="gram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Антикоррупционная экспертиза правовых актов и их проектов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 Антикоррупционная экспертиза правовых актов и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Решение о проведении антикоррупционной экспертизы правовых актов и их проектов принимается руководителем образовательной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огранизации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Граждане (ученики, родители, работники) вправе обратиться к председателю комиссии по антикоррупционной политике образовательной организации  с обращением о проведении антикоррупционной экспертизы действующих правовых актов.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</w:t>
      </w:r>
      <w:proofErr w:type="gram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Антикоррупционные</w:t>
      </w:r>
      <w:proofErr w:type="gram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образование и пропаганда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 Для решения задач по формированию антикоррупционного мировоззрения, повышения уровня правосознания и правовой культуры,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обрвазовательном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proofErr w:type="gram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в установленном порядке организуется изучение правовых и морально-этических аспектов деятельности.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Организация антикоррупционного образования осуществляется .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6.3.  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образовательной организации  по вопросам противостояния коррупции в любых ее проявлениях, воспитания у граждан чувства гражданской ответственности, укрепление доверия к власти.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6.4.  Организация антикоррупционной пропаганды осуществляется в соответствии с законодательством Российской Федерации.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Внедрение антикоррупционных механизмов.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Проведение совещания с работниками школы по вопросам антикоррупционной политики в образовании.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7.2. Усиление воспитательной и разъяснительной работы среди административного и преподавательского состава в образовательной организации по недопущению фактов вымогательства и получения денежных средств.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7.3. Участие в комплексных проверках образовательной организации  по порядку привлечения внебюджетных средств и их целевому использованию.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7.4.  Усиление контроля  за ведением документов строгой отчетности</w:t>
      </w:r>
      <w:proofErr w:type="gram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7.5.  Анализ о состоянии работы и мерах по предупреждению коррупционных правонарушений в  образовательной организации Подведение итогов анонимного анкетирования учащихся на предмет выявления фактов коррупционных правонарушений и обобщение вопроса на заседании комиссии по реализации стратегии антикоррупционной политики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7.6.  Анализ заявлений, обращений граждан на предмет наличия в них информации о фактах коррупции в образовательную организацию.  Принятие по результатам проверок организационных мер, направленных на предупреждение подобных фактов.</w:t>
      </w:r>
    </w:p>
    <w:p w:rsidR="00FA2808" w:rsidRPr="00617A86" w:rsidRDefault="00FA2808" w:rsidP="00FA2808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7.7.  Обеспечение работы телефона «горячей линии» в период подготовки к итоговой аттестации по форме Единого государственного экзамена.</w:t>
      </w:r>
    </w:p>
    <w:p w:rsidR="003E7F20" w:rsidRDefault="003E7F20" w:rsidP="00FA2808">
      <w:pPr>
        <w:shd w:val="clear" w:color="auto" w:fill="FFFFFF" w:themeFill="background1"/>
      </w:pPr>
    </w:p>
    <w:sectPr w:rsidR="003E7F20" w:rsidSect="00FA2808">
      <w:pgSz w:w="11906" w:h="16838"/>
      <w:pgMar w:top="709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2808"/>
    <w:rsid w:val="003E7F20"/>
    <w:rsid w:val="00BC402C"/>
    <w:rsid w:val="00BC5037"/>
    <w:rsid w:val="00FA2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8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28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1000</Words>
  <Characters>5701</Characters>
  <Application>Microsoft Office Word</Application>
  <DocSecurity>0</DocSecurity>
  <Lines>47</Lines>
  <Paragraphs>13</Paragraphs>
  <ScaleCrop>false</ScaleCrop>
  <Company>Reanimator Extreme Edition</Company>
  <LinksUpToDate>false</LinksUpToDate>
  <CharactersWithSpaces>6688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2019-02-12T11:33:00Z</cp:lastPrinted>
  <dcterms:created xsi:type="dcterms:W3CDTF">2019-02-12T11:30:00Z</dcterms:created>
  <dcterms:modified xsi:type="dcterms:W3CDTF">2019-11-06T14:29:00Z</dcterms:modified>
</cp:coreProperties>
</file>