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D3" w:rsidRPr="00617A86" w:rsidRDefault="00BC6BD3" w:rsidP="00BC6BD3">
      <w:pPr>
        <w:pStyle w:val="1"/>
        <w:jc w:val="center"/>
        <w:rPr>
          <w:sz w:val="24"/>
          <w:szCs w:val="24"/>
        </w:rPr>
      </w:pPr>
      <w:r w:rsidRPr="00617A86">
        <w:rPr>
          <w:sz w:val="24"/>
          <w:szCs w:val="24"/>
        </w:rPr>
        <w:t>Памятка по уведомлению о склонении к коррупции.</w:t>
      </w:r>
    </w:p>
    <w:p w:rsidR="00BC6BD3" w:rsidRPr="00617A86" w:rsidRDefault="00BC6BD3" w:rsidP="00BC6BD3">
      <w:pPr>
        <w:spacing w:before="100" w:beforeAutospacing="1" w:after="1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mallCaps/>
          <w:sz w:val="24"/>
          <w:szCs w:val="24"/>
        </w:rPr>
        <w:t>Памятка</w:t>
      </w:r>
    </w:p>
    <w:p w:rsidR="00BC6BD3" w:rsidRPr="00617A86" w:rsidRDefault="00BC6BD3" w:rsidP="00BC6BD3">
      <w:pPr>
        <w:spacing w:before="100" w:beforeAutospacing="1" w:after="18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3"/>
          <w:rFonts w:ascii="Times New Roman" w:hAnsi="Times New Roman" w:cs="Times New Roman"/>
          <w:smallCaps/>
          <w:sz w:val="24"/>
          <w:szCs w:val="24"/>
        </w:rPr>
        <w:t>по уведомлению о склонении к коррупции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Порядок действий работника при склонении его к коррупционным правонарушениям: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Действия и высказывания, которые могут быть восприняты окружающими как согласие принят</w:t>
      </w:r>
      <w:bookmarkStart w:id="0" w:name="_GoBack"/>
      <w:bookmarkEnd w:id="0"/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ь взятку или как просьба о даче взятки.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учреждения: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«Вопрос решить трудно, но можно», «спасибо на хлеб не намажешь», «договоримся», «нужны более веские аргументы», «нужно обсудить параметры», «ну что делать будем?» и т.д.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 числу таких тем относятся, например: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- желание приобрести то или иное имущество, получить ту или иную услугу, отправиться в туристическую поездку;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отсутствие работы у родственников работника;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К числу таких предложений относятся, например, предложения: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предоставить работнику и (или) его родственникам скидку;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внести деньги в конкретный благотворительный фонд;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поддержать конкретную спортивную команду и т.д.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А совершение сотрудниками определенных действий может восприниматься, как согласие принять взятку или просьба о даче взятки. К числу таких действий, например, относятся: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получение подарков, даже стоимостью менее 3000 рублей;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Типовые ситуации конфликта интересов и порядок уведомления о возникновении личной заинтересованности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1. </w:t>
      </w: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Конфликт интересов, связанный с использованием служебной информации.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работник использует информацию, полученную в ходе исполнения служебных обязанностей и недоступную широкой общественности.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Меры предотвращения и урегулирования: служащему запрещается разглашать или использовать, сведения, отнесенные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обязанностей. Указанный запрет распространяется, в том числе и на использование не конфиденциальной информации, которая лишь временно недоступна широкой общественности. В связи с этим работнику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2. Конфликт интересов, связанный с получением подарков и услуг.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lastRenderedPageBreak/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получают подарки или иные блага (бесплатные услуги, скидки, ссуды, оплату развлечений, отдыха, транспортных расходов и т.д.) от физических лиц или организаций, в отношении которых служащий осуществляет или ранее осуществлял отдельные функции государственного управления.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Меры предотвращения и урегулирования: служащему и его родственникам рекомендуется не принимать никаких подарков от организаций, в отношении которых служащий осуществляет или ранее осуществлял отдельные функции государственного управления, вне зависимости от стоимости этих подарков и поводов дарения. За исключением случаев дарения подарков в связи с протокольными мероприятиями, служебными командировками и другими официальными мероприятиями, стоимость которых превышает три тысячи рублей. В данном случае указанные подарки, полученные служащими признаются соответственно федеральной собственностью Российской Федерации и передаются служащим по акту в орган, в котором указанное лицо замещает должность. Если подарок связан с исполнением должностных обязанностей и служащий не передал его по акту в орган, то в отношении служащего рекомендуется применить меры дисциплинарной ответственности.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  <w:u w:val="single"/>
        </w:rPr>
        <w:t>3. Конфликт интересов, связанный с выполнением оплачиваемой работы.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Описание ситуации: служащий, его родственники или иные лица, с которыми служащий поддерживает отношения, основанные на нравственных обязательствах, выполняют или собираются выполнять оплачиваемую работу на условиях трудового или гражданско-правового договора в организации, в отношении которой служащий осуществляет отдельные функции государственного управления.</w:t>
      </w:r>
    </w:p>
    <w:p w:rsidR="00BC6BD3" w:rsidRPr="00AA2757" w:rsidRDefault="00BC6BD3" w:rsidP="00BC6BD3">
      <w:pPr>
        <w:spacing w:before="100" w:beforeAutospacing="1"/>
        <w:jc w:val="both"/>
        <w:rPr>
          <w:rFonts w:ascii="Times New Roman" w:hAnsi="Times New Roman" w:cs="Times New Roman"/>
          <w:sz w:val="24"/>
          <w:szCs w:val="24"/>
        </w:rPr>
      </w:pPr>
      <w:r w:rsidRPr="00AA2757">
        <w:rPr>
          <w:rStyle w:val="a3"/>
          <w:rFonts w:ascii="Times New Roman" w:hAnsi="Times New Roman" w:cs="Times New Roman"/>
          <w:b w:val="0"/>
          <w:iCs/>
          <w:sz w:val="24"/>
          <w:szCs w:val="24"/>
        </w:rPr>
        <w:t>Меры предотвращения и урегулирования: служащему рекомендуется отказаться от предложений о выполнении оплачиваемой работы в организации, в отношении которой служащий осуществляет отдельные функции государственного управления. В случае если на момент начала выполнения отдельных функций государственного управления в отношении организации служащий уже выполнял или выполняет в ней оплачиваемую работу, следует уведомить о наличии личной заинтересованности непосредственного руководителя в письменной форме. При этом рекомендуется отказаться от выполнения такой оплачиваемой работы в данной организации. В случае если на момент начала выполнения отдельных функций государственного управления в отношении организации родственники служащего выполняют в ней оплачиваемую работу, следует также уведомить о наличии личной заинтересованности непосредственного руководителя в письменной форме. В случае, если служащий самостоятельно не предпринял мер по урегулированию конфликта интересов, представителю нанимателя рекомендуется отстранить служащего от выполнения отдельных функций государственного управления в отношении организации, в которой служащий или его родственники выполняют оплачиваемую работу.</w:t>
      </w:r>
    </w:p>
    <w:p w:rsidR="003E7F20" w:rsidRDefault="003E7F20"/>
    <w:sectPr w:rsidR="003E7F20" w:rsidSect="00BC6BD3"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C6BD3"/>
    <w:rsid w:val="003E7F20"/>
    <w:rsid w:val="00BC402C"/>
    <w:rsid w:val="00BC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D3"/>
  </w:style>
  <w:style w:type="paragraph" w:styleId="1">
    <w:name w:val="heading 1"/>
    <w:basedOn w:val="a"/>
    <w:link w:val="10"/>
    <w:uiPriority w:val="9"/>
    <w:qFormat/>
    <w:rsid w:val="00BC6B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6B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C6B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6706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2019-02-12T11:41:00Z</cp:lastPrinted>
  <dcterms:created xsi:type="dcterms:W3CDTF">2019-02-12T11:41:00Z</dcterms:created>
  <dcterms:modified xsi:type="dcterms:W3CDTF">2019-02-12T11:41:00Z</dcterms:modified>
</cp:coreProperties>
</file>